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2C57C7" w:rsidRPr="002C57C7">
        <w:rPr>
          <w:rFonts w:ascii="宋体" w:hAnsi="宋体" w:hint="eastAsia"/>
          <w:b/>
          <w:sz w:val="44"/>
          <w:szCs w:val="44"/>
        </w:rPr>
        <w:t>心肺复苏模型及心肺复苏质量评估模拟器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93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1843"/>
        <w:gridCol w:w="1984"/>
      </w:tblGrid>
      <w:tr w:rsidR="00D52589" w:rsidRPr="00A6433A" w:rsidTr="00D52589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589" w:rsidRPr="00C260E4" w:rsidRDefault="00D52589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589" w:rsidRPr="00C260E4" w:rsidRDefault="00D52589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2589" w:rsidRPr="00C260E4" w:rsidRDefault="00D52589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D52589" w:rsidRPr="004C006A" w:rsidTr="00D52589">
        <w:trPr>
          <w:trHeight w:val="6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589" w:rsidRPr="000A45CA" w:rsidRDefault="00D5258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57C7">
              <w:rPr>
                <w:rFonts w:ascii="宋体" w:hAnsi="宋体" w:hint="eastAsia"/>
                <w:szCs w:val="21"/>
              </w:rPr>
              <w:t>心肺复苏模型及心肺复苏质量评估模拟器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89" w:rsidRPr="00C260E4" w:rsidRDefault="00D52589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2589" w:rsidRPr="00C260E4" w:rsidRDefault="00D52589" w:rsidP="00D525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不足三家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0597B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D65" w:rsidRDefault="00215D65" w:rsidP="0080440D">
      <w:r>
        <w:separator/>
      </w:r>
    </w:p>
  </w:endnote>
  <w:endnote w:type="continuationSeparator" w:id="0">
    <w:p w:rsidR="00215D65" w:rsidRDefault="00215D6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D65" w:rsidRDefault="00215D65" w:rsidP="0080440D">
      <w:r>
        <w:separator/>
      </w:r>
    </w:p>
  </w:footnote>
  <w:footnote w:type="continuationSeparator" w:id="0">
    <w:p w:rsidR="00215D65" w:rsidRDefault="00215D6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372E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5D65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72EE9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2589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A6FC5-8C1B-4DC0-91C4-EE133D27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349</cp:revision>
  <cp:lastPrinted>2020-04-17T01:01:00Z</cp:lastPrinted>
  <dcterms:created xsi:type="dcterms:W3CDTF">2019-05-22T13:00:00Z</dcterms:created>
  <dcterms:modified xsi:type="dcterms:W3CDTF">2020-12-23T01:09:00Z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