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7B1189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7B118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蛇口人民医院财务年度报表及财务收支专项审计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8A4F65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7B1189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1189">
              <w:rPr>
                <w:rFonts w:ascii="宋体" w:hAnsi="宋体" w:hint="eastAsia"/>
                <w:szCs w:val="21"/>
              </w:rPr>
              <w:t>蛇口人民医院财务年度报表及财务收支专项审计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7B1189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1189">
              <w:rPr>
                <w:rFonts w:asciiTheme="minorEastAsia" w:eastAsiaTheme="minorEastAsia" w:hAnsiTheme="minorEastAsia" w:cs="宋体" w:hint="eastAsia"/>
                <w:szCs w:val="21"/>
              </w:rPr>
              <w:t>深圳国泰会计师事务所（普通合伙）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A4F65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E1FA0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35F" w:rsidRDefault="001F535F" w:rsidP="0080440D">
      <w:r>
        <w:separator/>
      </w:r>
    </w:p>
  </w:endnote>
  <w:endnote w:type="continuationSeparator" w:id="0">
    <w:p w:rsidR="001F535F" w:rsidRDefault="001F535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35F" w:rsidRDefault="001F535F" w:rsidP="0080440D">
      <w:r>
        <w:separator/>
      </w:r>
    </w:p>
  </w:footnote>
  <w:footnote w:type="continuationSeparator" w:id="0">
    <w:p w:rsidR="001F535F" w:rsidRDefault="001F535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382A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6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34BD4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EB9F5-3063-44F1-94D4-27CC5D5C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224</cp:revision>
  <cp:lastPrinted>2020-04-17T01:01:00Z</cp:lastPrinted>
  <dcterms:created xsi:type="dcterms:W3CDTF">2019-05-22T13:00:00Z</dcterms:created>
  <dcterms:modified xsi:type="dcterms:W3CDTF">2020-07-10T08:52:00Z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