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4D1962" w:rsidRDefault="001903EA" w:rsidP="004D196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4D1962" w:rsidRPr="004D196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三维C臂X线成像系统</w:t>
      </w:r>
      <w:proofErr w:type="gramStart"/>
      <w:r w:rsidR="004D1962" w:rsidRPr="004D1962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整机维保服务</w:t>
      </w:r>
      <w:proofErr w:type="gramEnd"/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3119"/>
      </w:tblGrid>
      <w:tr w:rsidR="007A01B8" w:rsidRPr="00A6433A" w:rsidTr="009D0E85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9D0E85">
        <w:trPr>
          <w:trHeight w:val="6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4D1962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D1962">
              <w:rPr>
                <w:rFonts w:asciiTheme="minorEastAsia" w:eastAsiaTheme="minorEastAsia" w:hAnsiTheme="minorEastAsia" w:hint="eastAsia"/>
                <w:szCs w:val="21"/>
              </w:rPr>
              <w:t>三维C臂X线成像系统</w:t>
            </w:r>
            <w:proofErr w:type="gramStart"/>
            <w:r w:rsidRPr="004D1962">
              <w:rPr>
                <w:rFonts w:asciiTheme="minorEastAsia" w:eastAsiaTheme="minorEastAsia" w:hAnsiTheme="minorEastAsia" w:hint="eastAsia"/>
                <w:szCs w:val="21"/>
              </w:rPr>
              <w:t>整机维保服务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9D0E85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D0E8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广州锐毅医疗设备有限公司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4F4538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F453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903EA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D6" w:rsidRDefault="00CE0DD6" w:rsidP="0080440D">
      <w:r>
        <w:separator/>
      </w:r>
    </w:p>
  </w:endnote>
  <w:endnote w:type="continuationSeparator" w:id="0">
    <w:p w:rsidR="00CE0DD6" w:rsidRDefault="00CE0DD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D6" w:rsidRDefault="00CE0DD6" w:rsidP="0080440D">
      <w:r>
        <w:separator/>
      </w:r>
    </w:p>
  </w:footnote>
  <w:footnote w:type="continuationSeparator" w:id="0">
    <w:p w:rsidR="00CE0DD6" w:rsidRDefault="00CE0DD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226D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37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6D6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1AEC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962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0E85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87DA8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0DD6"/>
    <w:rsid w:val="00CE32B6"/>
    <w:rsid w:val="00CF20C3"/>
    <w:rsid w:val="00CF6160"/>
    <w:rsid w:val="00D012F2"/>
    <w:rsid w:val="00D015AD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7B7C5-6DB1-404F-A53E-746BE131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368</cp:revision>
  <cp:lastPrinted>2020-04-17T01:01:00Z</cp:lastPrinted>
  <dcterms:created xsi:type="dcterms:W3CDTF">2019-05-22T13:00:00Z</dcterms:created>
  <dcterms:modified xsi:type="dcterms:W3CDTF">2021-05-19T07:30:00Z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