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40F2B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4732B" w:rsidRPr="00D85BCA">
        <w:rPr>
          <w:rFonts w:ascii="宋体" w:hAnsi="宋体" w:cs="宋体" w:hint="eastAsia"/>
          <w:b/>
          <w:bCs/>
          <w:sz w:val="44"/>
          <w:szCs w:val="44"/>
          <w:lang w:val="zh-TW" w:eastAsia="zh-TW"/>
        </w:rPr>
        <w:t>职工意外保险和重大疾病保险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4819"/>
      </w:tblGrid>
      <w:tr w:rsidR="00B47FF5" w:rsidRPr="00A6433A" w:rsidTr="00851793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851793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4732B" w:rsidRDefault="00C4732B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732B">
              <w:rPr>
                <w:rFonts w:ascii="宋体" w:hAnsi="宋体" w:cs="宋体" w:hint="eastAsia"/>
                <w:bCs/>
                <w:szCs w:val="21"/>
                <w:lang w:val="zh-TW" w:eastAsia="zh-TW"/>
              </w:rPr>
              <w:t>职工意外保险和重大疾病保险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851793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5179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中国人民财产保险股份有限公司深圳市分公司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706F2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4732B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BB" w:rsidRDefault="00E325BB" w:rsidP="0080440D">
      <w:r>
        <w:separator/>
      </w:r>
    </w:p>
  </w:endnote>
  <w:endnote w:type="continuationSeparator" w:id="0">
    <w:p w:rsidR="00E325BB" w:rsidRDefault="00E325B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BB" w:rsidRDefault="00E325BB" w:rsidP="0080440D">
      <w:r>
        <w:separator/>
      </w:r>
    </w:p>
  </w:footnote>
  <w:footnote w:type="continuationSeparator" w:id="0">
    <w:p w:rsidR="00E325BB" w:rsidRDefault="00E325B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973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0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B0A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0AF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706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1793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732B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97307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25BB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30402-ED07-4E81-B22B-DFA01BB0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220</cp:revision>
  <cp:lastPrinted>2020-04-17T01:01:00Z</cp:lastPrinted>
  <dcterms:created xsi:type="dcterms:W3CDTF">2019-05-22T13:00:00Z</dcterms:created>
  <dcterms:modified xsi:type="dcterms:W3CDTF">2021-06-10T06:34:00Z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