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AAB" w:rsidRDefault="001A106B">
      <w:pPr>
        <w:spacing w:line="360" w:lineRule="auto"/>
        <w:jc w:val="center"/>
        <w:rPr>
          <w:rFonts w:ascii="宋体" w:hAnsi="宋体"/>
          <w:b/>
          <w:bCs/>
          <w:sz w:val="36"/>
          <w:szCs w:val="36"/>
        </w:rPr>
      </w:pPr>
      <w:r>
        <w:rPr>
          <w:rFonts w:ascii="宋体" w:hAnsi="宋体" w:hint="eastAsia"/>
          <w:b/>
          <w:bCs/>
          <w:sz w:val="36"/>
          <w:szCs w:val="36"/>
        </w:rPr>
        <w:t>深圳市前海蛇口自贸区医院</w:t>
      </w:r>
    </w:p>
    <w:p w:rsidR="00335AAB" w:rsidRDefault="001A106B">
      <w:pPr>
        <w:spacing w:line="360" w:lineRule="auto"/>
        <w:jc w:val="center"/>
        <w:rPr>
          <w:rFonts w:ascii="宋体" w:hAnsi="宋体"/>
          <w:b/>
          <w:bCs/>
          <w:sz w:val="36"/>
          <w:szCs w:val="36"/>
        </w:rPr>
      </w:pPr>
      <w:r>
        <w:rPr>
          <w:rFonts w:asciiTheme="minorEastAsia" w:hAnsiTheme="minorEastAsia" w:cstheme="minorEastAsia" w:hint="eastAsia"/>
          <w:b/>
          <w:kern w:val="0"/>
          <w:sz w:val="36"/>
          <w:szCs w:val="36"/>
        </w:rPr>
        <w:t>病理软件管理系统</w:t>
      </w:r>
      <w:r>
        <w:rPr>
          <w:rFonts w:ascii="宋体" w:hAnsi="宋体"/>
          <w:b/>
          <w:bCs/>
          <w:sz w:val="36"/>
          <w:szCs w:val="36"/>
        </w:rPr>
        <w:t>建设方案</w:t>
      </w:r>
      <w:r>
        <w:rPr>
          <w:rFonts w:ascii="宋体" w:hAnsi="宋体" w:hint="eastAsia"/>
          <w:b/>
          <w:bCs/>
          <w:sz w:val="36"/>
          <w:szCs w:val="36"/>
        </w:rPr>
        <w:t>征集</w:t>
      </w:r>
    </w:p>
    <w:p w:rsidR="00335AAB" w:rsidRDefault="00335AAB" w:rsidP="006B4064">
      <w:pPr>
        <w:adjustRightInd w:val="0"/>
        <w:snapToGrid w:val="0"/>
        <w:spacing w:line="360" w:lineRule="auto"/>
        <w:ind w:firstLineChars="557" w:firstLine="1782"/>
        <w:rPr>
          <w:rFonts w:ascii="微软雅黑" w:eastAsia="微软雅黑" w:hAnsi="微软雅黑"/>
          <w:b/>
          <w:kern w:val="0"/>
          <w:sz w:val="32"/>
          <w:szCs w:val="32"/>
        </w:rPr>
      </w:pPr>
    </w:p>
    <w:p w:rsidR="00335AAB" w:rsidRDefault="001A106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病理信息系统要能够全面支持病理科日常工作及远程会诊等的全流程管理，满足各环节特定的功能要求。要求如下：</w:t>
      </w:r>
    </w:p>
    <w:p w:rsidR="00335AAB" w:rsidRDefault="001A106B">
      <w:p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一、标本接收</w:t>
      </w:r>
    </w:p>
    <w:p w:rsidR="00335AAB" w:rsidRDefault="001A106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检查申请的录入、接收标本的登记和计价等工作，主要包括以下需求：录入登记及相关查询功能</w:t>
      </w:r>
    </w:p>
    <w:p w:rsidR="00335AAB" w:rsidRDefault="001A106B">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 xml:space="preserve">    二、</w:t>
      </w:r>
      <w:r>
        <w:rPr>
          <w:rFonts w:ascii="仿宋" w:eastAsia="仿宋" w:hAnsi="仿宋" w:cs="仿宋" w:hint="eastAsia"/>
          <w:b/>
          <w:kern w:val="0"/>
          <w:sz w:val="28"/>
          <w:szCs w:val="28"/>
        </w:rPr>
        <w:t>取材管理</w:t>
      </w:r>
    </w:p>
    <w:p w:rsidR="00335AAB" w:rsidRDefault="001A106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记录标本取材描述及标本检查一般所见</w:t>
      </w:r>
    </w:p>
    <w:p w:rsidR="00335AAB" w:rsidRDefault="001A106B">
      <w:p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三、技术管理工作站</w:t>
      </w:r>
    </w:p>
    <w:p w:rsidR="00335AAB" w:rsidRDefault="001A106B">
      <w:pPr>
        <w:adjustRightInd w:val="0"/>
        <w:snapToGrid w:val="0"/>
        <w:spacing w:line="460" w:lineRule="exact"/>
        <w:ind w:firstLineChars="200" w:firstLine="560"/>
        <w:rPr>
          <w:rFonts w:ascii="仿宋" w:eastAsia="仿宋" w:hAnsi="仿宋" w:cs="仿宋"/>
          <w:bCs/>
          <w:sz w:val="28"/>
          <w:szCs w:val="28"/>
        </w:rPr>
      </w:pPr>
      <w:r>
        <w:rPr>
          <w:rFonts w:ascii="仿宋" w:eastAsia="仿宋" w:hAnsi="仿宋" w:cs="仿宋" w:hint="eastAsia"/>
          <w:sz w:val="28"/>
          <w:szCs w:val="28"/>
        </w:rPr>
        <w:t>记录标本取材描述及标本检查一般所见：</w:t>
      </w:r>
      <w:r>
        <w:rPr>
          <w:rFonts w:ascii="仿宋" w:eastAsia="仿宋" w:hAnsi="仿宋" w:cs="仿宋" w:hint="eastAsia"/>
          <w:bCs/>
          <w:sz w:val="28"/>
          <w:szCs w:val="28"/>
        </w:rPr>
        <w:t>包埋、制片片分配功能，</w:t>
      </w:r>
      <w:r>
        <w:rPr>
          <w:rFonts w:ascii="仿宋" w:eastAsia="仿宋" w:hAnsi="仿宋" w:cs="仿宋" w:hint="eastAsia"/>
          <w:sz w:val="28"/>
          <w:szCs w:val="28"/>
        </w:rPr>
        <w:t>玻片标识打印功能，包埋、成品玻片确认功能，</w:t>
      </w:r>
      <w:r>
        <w:rPr>
          <w:rFonts w:ascii="仿宋" w:eastAsia="仿宋" w:hAnsi="仿宋" w:cs="仿宋" w:hint="eastAsia"/>
          <w:bCs/>
          <w:sz w:val="28"/>
          <w:szCs w:val="28"/>
        </w:rPr>
        <w:t>玻片移交核对功能模块</w:t>
      </w:r>
    </w:p>
    <w:p w:rsidR="00335AAB" w:rsidRDefault="001A106B">
      <w:pPr>
        <w:numPr>
          <w:ilvl w:val="0"/>
          <w:numId w:val="1"/>
        </w:num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诊断报告工作站</w:t>
      </w:r>
    </w:p>
    <w:p w:rsidR="00335AAB" w:rsidRDefault="001A106B">
      <w:pPr>
        <w:adjustRightInd w:val="0"/>
        <w:snapToGrid w:val="0"/>
        <w:spacing w:line="460" w:lineRule="exact"/>
        <w:ind w:firstLineChars="200" w:firstLine="560"/>
        <w:rPr>
          <w:rFonts w:ascii="仿宋" w:eastAsia="仿宋" w:hAnsi="仿宋" w:cs="仿宋"/>
          <w:b/>
          <w:kern w:val="0"/>
          <w:sz w:val="28"/>
          <w:szCs w:val="28"/>
        </w:rPr>
      </w:pPr>
      <w:r>
        <w:rPr>
          <w:rFonts w:ascii="仿宋" w:eastAsia="仿宋" w:hAnsi="仿宋" w:cs="仿宋" w:hint="eastAsia"/>
          <w:bCs/>
          <w:kern w:val="0"/>
          <w:sz w:val="28"/>
          <w:szCs w:val="28"/>
        </w:rPr>
        <w:t>1、需支持远程会诊</w:t>
      </w:r>
    </w:p>
    <w:p w:rsidR="00335AAB" w:rsidRDefault="001A106B">
      <w:pPr>
        <w:numPr>
          <w:ilvl w:val="0"/>
          <w:numId w:val="1"/>
        </w:num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特殊检查登记工作站</w:t>
      </w:r>
    </w:p>
    <w:p w:rsidR="00335AAB" w:rsidRDefault="001A106B">
      <w:pPr>
        <w:numPr>
          <w:ilvl w:val="0"/>
          <w:numId w:val="1"/>
        </w:num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病理档案管理</w:t>
      </w:r>
    </w:p>
    <w:p w:rsidR="00335AAB" w:rsidRDefault="001A106B">
      <w:pPr>
        <w:numPr>
          <w:ilvl w:val="0"/>
          <w:numId w:val="1"/>
        </w:num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流程定义和查询模块</w:t>
      </w:r>
    </w:p>
    <w:p w:rsidR="00335AAB" w:rsidRDefault="001A106B">
      <w:pPr>
        <w:numPr>
          <w:ilvl w:val="0"/>
          <w:numId w:val="1"/>
        </w:num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工作量统计及标准质控报表</w:t>
      </w:r>
    </w:p>
    <w:p w:rsidR="00335AAB" w:rsidRDefault="001A106B">
      <w:pPr>
        <w:numPr>
          <w:ilvl w:val="0"/>
          <w:numId w:val="1"/>
        </w:numPr>
        <w:adjustRightInd w:val="0"/>
        <w:snapToGrid w:val="0"/>
        <w:spacing w:line="460" w:lineRule="exact"/>
        <w:ind w:firstLineChars="200" w:firstLine="562"/>
        <w:rPr>
          <w:rFonts w:ascii="仿宋" w:eastAsia="仿宋" w:hAnsi="仿宋" w:cs="仿宋"/>
          <w:b/>
          <w:kern w:val="0"/>
          <w:sz w:val="28"/>
          <w:szCs w:val="28"/>
        </w:rPr>
      </w:pPr>
      <w:r>
        <w:rPr>
          <w:rFonts w:ascii="仿宋" w:eastAsia="仿宋" w:hAnsi="仿宋" w:cs="仿宋" w:hint="eastAsia"/>
          <w:b/>
          <w:kern w:val="0"/>
          <w:sz w:val="28"/>
          <w:szCs w:val="28"/>
        </w:rPr>
        <w:t>其他接口、功能模块</w:t>
      </w:r>
    </w:p>
    <w:p w:rsidR="00335AAB" w:rsidRDefault="001A106B">
      <w:pPr>
        <w:adjustRightInd w:val="0"/>
        <w:snapToGrid w:val="0"/>
        <w:spacing w:line="4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1、符合电子病历系统应用水平分级评价6级标准，符合国家网</w:t>
      </w:r>
    </w:p>
    <w:p w:rsidR="00335AAB" w:rsidRDefault="001A106B">
      <w:pPr>
        <w:adjustRightInd w:val="0"/>
        <w:snapToGrid w:val="0"/>
        <w:spacing w:line="460" w:lineRule="exact"/>
        <w:rPr>
          <w:rFonts w:ascii="仿宋" w:eastAsia="仿宋" w:hAnsi="仿宋" w:cs="仿宋"/>
          <w:bCs/>
          <w:kern w:val="0"/>
          <w:sz w:val="28"/>
          <w:szCs w:val="28"/>
        </w:rPr>
      </w:pPr>
      <w:r>
        <w:rPr>
          <w:rFonts w:ascii="仿宋" w:eastAsia="仿宋" w:hAnsi="仿宋" w:cs="仿宋" w:hint="eastAsia"/>
          <w:bCs/>
          <w:kern w:val="0"/>
          <w:sz w:val="28"/>
          <w:szCs w:val="28"/>
        </w:rPr>
        <w:t>络信息安全相关要求。</w:t>
      </w:r>
    </w:p>
    <w:p w:rsidR="00335AAB" w:rsidRDefault="001A106B">
      <w:pPr>
        <w:adjustRightInd w:val="0"/>
        <w:snapToGrid w:val="0"/>
        <w:spacing w:line="4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2、与医院相关信息系统实现无缝对接，包括HIS、CIS、PACS（内</w:t>
      </w:r>
    </w:p>
    <w:p w:rsidR="00335AAB" w:rsidRDefault="001A106B">
      <w:pPr>
        <w:adjustRightInd w:val="0"/>
        <w:snapToGrid w:val="0"/>
        <w:spacing w:line="460" w:lineRule="exact"/>
        <w:rPr>
          <w:rFonts w:ascii="仿宋" w:eastAsia="仿宋" w:hAnsi="仿宋" w:cs="仿宋"/>
          <w:b/>
          <w:kern w:val="0"/>
          <w:sz w:val="28"/>
          <w:szCs w:val="28"/>
        </w:rPr>
      </w:pPr>
      <w:r>
        <w:rPr>
          <w:rFonts w:ascii="仿宋" w:eastAsia="仿宋" w:hAnsi="仿宋" w:cs="仿宋" w:hint="eastAsia"/>
          <w:bCs/>
          <w:kern w:val="0"/>
          <w:sz w:val="28"/>
          <w:szCs w:val="28"/>
        </w:rPr>
        <w:t>镜系统）、AI辅助诊断系统等。</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3、系统提供全自动免疫组化检测仪接口与全自动免疫组化检测仪无缝集成，最终实现双向通讯。</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4、提供病理专用打号机接口软件，与包埋盒、玻片打号机的无</w:t>
      </w:r>
      <w:r>
        <w:rPr>
          <w:rFonts w:ascii="仿宋" w:eastAsia="仿宋" w:hAnsi="仿宋" w:cs="仿宋" w:hint="eastAsia"/>
          <w:b w:val="0"/>
        </w:rPr>
        <w:lastRenderedPageBreak/>
        <w:t>缝集成。</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5、系统支持与质控系统进行无缝集成，进行双向通讯，将全流程质控信息在同一病理工作平台下进行统一的存储与管理。</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6、系统支持与数字切片扫描设备进行无缝集成。</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7、系统提供自助查询打印工作模块，患者可在自助机上通过唯一号查询送检标本所在病理科位置及状态，并可自助打印病理报告。</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8、系统提供病理疑难病例会诊的自助预约、排队模块，患者可自助打印预约序号及时间凭证的回执单。</w:t>
      </w:r>
    </w:p>
    <w:p w:rsidR="00335AAB" w:rsidRDefault="001A106B">
      <w:pPr>
        <w:pStyle w:val="5"/>
        <w:keepNext w:val="0"/>
        <w:keepLines w:val="0"/>
        <w:tabs>
          <w:tab w:val="left" w:pos="1211"/>
        </w:tabs>
        <w:adjustRightInd w:val="0"/>
        <w:snapToGrid w:val="0"/>
        <w:spacing w:before="0" w:after="0" w:line="460" w:lineRule="exact"/>
        <w:ind w:firstLineChars="200" w:firstLine="560"/>
        <w:rPr>
          <w:rFonts w:ascii="仿宋" w:eastAsia="仿宋" w:hAnsi="仿宋" w:cs="仿宋"/>
          <w:b w:val="0"/>
        </w:rPr>
      </w:pPr>
      <w:r>
        <w:rPr>
          <w:rFonts w:ascii="仿宋" w:eastAsia="仿宋" w:hAnsi="仿宋" w:cs="仿宋" w:hint="eastAsia"/>
          <w:b w:val="0"/>
        </w:rPr>
        <w:t>9、可定制专用数据迁移工具，将老系统中数据无缝衔接迁移到新系统中。</w:t>
      </w:r>
    </w:p>
    <w:p w:rsidR="007F6370" w:rsidRDefault="007F6370" w:rsidP="006B4064">
      <w:pPr>
        <w:pStyle w:val="152"/>
        <w:ind w:firstLine="560"/>
        <w:rPr>
          <w:rFonts w:ascii="仿宋" w:eastAsia="仿宋" w:hAnsi="仿宋" w:cs="仿宋"/>
          <w:sz w:val="28"/>
        </w:rPr>
      </w:pPr>
    </w:p>
    <w:p w:rsidR="00335AAB" w:rsidRDefault="001A106B" w:rsidP="006B4064">
      <w:pPr>
        <w:pStyle w:val="152"/>
        <w:ind w:firstLine="560"/>
        <w:rPr>
          <w:b/>
          <w:bCs/>
        </w:rPr>
      </w:pPr>
      <w:r>
        <w:rPr>
          <w:rFonts w:ascii="仿宋" w:eastAsia="仿宋" w:hAnsi="仿宋" w:cs="仿宋" w:hint="eastAsia"/>
          <w:sz w:val="28"/>
        </w:rPr>
        <w:t>采购数量：1套</w:t>
      </w:r>
    </w:p>
    <w:p w:rsidR="00335AAB" w:rsidRDefault="001A106B">
      <w:pPr>
        <w:pStyle w:val="a3"/>
        <w:shd w:val="clear" w:color="auto" w:fill="FFFFFF"/>
        <w:spacing w:beforeAutospacing="0" w:afterAutospacing="0" w:line="520" w:lineRule="atLeast"/>
        <w:ind w:firstLineChars="200" w:firstLine="560"/>
        <w:rPr>
          <w:rFonts w:ascii="仿宋" w:eastAsia="仿宋" w:hAnsi="仿宋" w:cs="仿宋"/>
          <w:kern w:val="2"/>
          <w:sz w:val="28"/>
          <w:szCs w:val="28"/>
        </w:rPr>
      </w:pPr>
      <w:r>
        <w:rPr>
          <w:rFonts w:ascii="仿宋" w:eastAsia="仿宋" w:hAnsi="仿宋" w:cs="仿宋" w:hint="eastAsia"/>
          <w:kern w:val="2"/>
          <w:sz w:val="28"/>
          <w:szCs w:val="28"/>
        </w:rPr>
        <w:t>本着“公平、公开、公正”的原则，欢迎国内厂商带齐产品解决方案及相关介绍材料到深圳市南山区蛇口科技大厦3楼南座372室信息科现场报名，或将相关电子材料发送至21545995@qq.com。</w:t>
      </w:r>
    </w:p>
    <w:p w:rsidR="00335AAB" w:rsidRDefault="00335AAB" w:rsidP="006B4064">
      <w:pPr>
        <w:pStyle w:val="152"/>
        <w:ind w:firstLine="482"/>
        <w:rPr>
          <w:b/>
          <w:bCs/>
        </w:rPr>
      </w:pPr>
    </w:p>
    <w:p w:rsidR="00335AAB" w:rsidRDefault="001A106B">
      <w:pPr>
        <w:widowControl/>
        <w:jc w:val="left"/>
        <w:rPr>
          <w:rFonts w:ascii="仿宋" w:eastAsia="仿宋" w:hAnsi="仿宋" w:cs="仿宋"/>
          <w:sz w:val="28"/>
          <w:szCs w:val="28"/>
        </w:rPr>
      </w:pPr>
      <w:r>
        <w:rPr>
          <w:rFonts w:ascii="仿宋" w:eastAsia="仿宋" w:hAnsi="仿宋" w:cs="仿宋" w:hint="eastAsia"/>
          <w:sz w:val="28"/>
          <w:szCs w:val="28"/>
        </w:rPr>
        <w:t>产品调</w:t>
      </w:r>
      <w:r>
        <w:rPr>
          <w:rFonts w:ascii="仿宋" w:eastAsia="仿宋" w:hAnsi="仿宋" w:cs="仿宋"/>
          <w:sz w:val="28"/>
          <w:szCs w:val="28"/>
        </w:rPr>
        <w:t>研参数表</w:t>
      </w:r>
    </w:p>
    <w:p w:rsidR="00335AAB" w:rsidRDefault="001A106B">
      <w:pPr>
        <w:spacing w:line="360" w:lineRule="auto"/>
        <w:jc w:val="center"/>
        <w:rPr>
          <w:rFonts w:ascii="仿宋" w:eastAsia="仿宋" w:hAnsi="仿宋"/>
          <w:sz w:val="28"/>
          <w:szCs w:val="28"/>
        </w:rPr>
      </w:pPr>
      <w:r>
        <w:rPr>
          <w:rFonts w:ascii="仿宋" w:eastAsia="仿宋" w:hAnsi="仿宋" w:hint="eastAsia"/>
          <w:sz w:val="28"/>
          <w:szCs w:val="28"/>
        </w:rPr>
        <w:t>产品调研参数表</w:t>
      </w:r>
    </w:p>
    <w:tbl>
      <w:tblPr>
        <w:tblW w:w="8522" w:type="dxa"/>
        <w:tblLayout w:type="fixed"/>
        <w:tblCellMar>
          <w:left w:w="0" w:type="dxa"/>
          <w:right w:w="0" w:type="dxa"/>
        </w:tblCellMar>
        <w:tblLook w:val="04A0"/>
      </w:tblPr>
      <w:tblGrid>
        <w:gridCol w:w="2513"/>
        <w:gridCol w:w="6009"/>
      </w:tblGrid>
      <w:tr w:rsidR="00335AAB">
        <w:trPr>
          <w:trHeight w:val="1100"/>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产品名称、品牌型号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335AAB">
            <w:pPr>
              <w:pStyle w:val="a3"/>
              <w:spacing w:beforeAutospacing="0" w:afterAutospacing="0" w:line="360" w:lineRule="auto"/>
              <w:jc w:val="center"/>
              <w:rPr>
                <w:rFonts w:ascii="仿宋" w:eastAsia="仿宋" w:hAnsi="仿宋" w:cs="仿宋_GB2312"/>
                <w:szCs w:val="24"/>
              </w:rPr>
            </w:pPr>
          </w:p>
        </w:tc>
      </w:tr>
      <w:tr w:rsidR="00335AAB">
        <w:trPr>
          <w:trHeight w:val="965"/>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厂家/代理商</w:t>
            </w:r>
          </w:p>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联系人和联系方式</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335AAB" w:rsidRDefault="00335AAB">
            <w:pPr>
              <w:pStyle w:val="a3"/>
              <w:spacing w:beforeAutospacing="0" w:afterAutospacing="0" w:line="360" w:lineRule="auto"/>
              <w:jc w:val="center"/>
              <w:rPr>
                <w:rFonts w:ascii="仿宋" w:eastAsia="仿宋" w:hAnsi="仿宋" w:cs="仿宋_GB2312"/>
                <w:szCs w:val="24"/>
              </w:rPr>
            </w:pPr>
          </w:p>
        </w:tc>
      </w:tr>
      <w:tr w:rsidR="00335AAB">
        <w:trPr>
          <w:trHeight w:val="734"/>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国内销售案例</w:t>
            </w:r>
          </w:p>
          <w:p w:rsidR="00335AAB" w:rsidRDefault="001A106B">
            <w:pPr>
              <w:pStyle w:val="a3"/>
              <w:spacing w:beforeAutospacing="0" w:afterAutospacing="0" w:line="360" w:lineRule="auto"/>
              <w:jc w:val="both"/>
              <w:rPr>
                <w:rFonts w:ascii="仿宋" w:eastAsia="仿宋" w:hAnsi="仿宋" w:cs="仿宋_GB2312"/>
                <w:szCs w:val="24"/>
              </w:rPr>
            </w:pPr>
            <w:r>
              <w:rPr>
                <w:rFonts w:ascii="仿宋" w:eastAsia="仿宋" w:hAnsi="仿宋" w:cs="仿宋_GB2312"/>
                <w:szCs w:val="24"/>
              </w:rPr>
              <w:t>（包括单位名称、联系人和联系电话。）</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335AAB" w:rsidRDefault="00335AAB">
            <w:pPr>
              <w:pStyle w:val="a3"/>
              <w:spacing w:beforeAutospacing="0" w:afterAutospacing="0" w:line="360" w:lineRule="auto"/>
              <w:jc w:val="both"/>
              <w:rPr>
                <w:rFonts w:ascii="仿宋" w:eastAsia="仿宋" w:hAnsi="仿宋" w:cs="仿宋_GB2312"/>
                <w:szCs w:val="24"/>
              </w:rPr>
            </w:pPr>
          </w:p>
        </w:tc>
      </w:tr>
      <w:tr w:rsidR="00335AAB">
        <w:trPr>
          <w:trHeight w:val="3272"/>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lastRenderedPageBreak/>
              <w:t>主要技术指标</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335AAB">
            <w:pPr>
              <w:pStyle w:val="a3"/>
              <w:spacing w:beforeAutospacing="0" w:afterAutospacing="0" w:line="360" w:lineRule="auto"/>
              <w:jc w:val="center"/>
              <w:rPr>
                <w:rFonts w:ascii="仿宋" w:eastAsia="仿宋" w:hAnsi="仿宋" w:cs="仿宋_GB2312"/>
                <w:szCs w:val="24"/>
              </w:rPr>
            </w:pPr>
          </w:p>
        </w:tc>
      </w:tr>
      <w:tr w:rsidR="00335AAB">
        <w:trPr>
          <w:trHeight w:val="1227"/>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报价</w:t>
            </w:r>
          </w:p>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（全包价）</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335AAB">
            <w:pPr>
              <w:pStyle w:val="a3"/>
              <w:spacing w:beforeAutospacing="0" w:afterAutospacing="0" w:line="360" w:lineRule="auto"/>
              <w:jc w:val="both"/>
              <w:rPr>
                <w:rFonts w:ascii="仿宋" w:eastAsia="仿宋" w:hAnsi="仿宋" w:cs="仿宋_GB2312"/>
                <w:szCs w:val="24"/>
              </w:rPr>
            </w:pPr>
          </w:p>
        </w:tc>
      </w:tr>
      <w:tr w:rsidR="00335AAB">
        <w:trPr>
          <w:trHeight w:val="1591"/>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后续运行维护及费用情况</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335AAB" w:rsidRDefault="00335AAB">
            <w:pPr>
              <w:pStyle w:val="a3"/>
              <w:spacing w:beforeAutospacing="0" w:afterAutospacing="0" w:line="360" w:lineRule="auto"/>
              <w:jc w:val="both"/>
              <w:rPr>
                <w:rFonts w:ascii="仿宋" w:eastAsia="仿宋" w:hAnsi="仿宋" w:cs="仿宋_GB2312"/>
                <w:szCs w:val="24"/>
              </w:rPr>
            </w:pPr>
          </w:p>
        </w:tc>
      </w:tr>
      <w:tr w:rsidR="00335AAB">
        <w:trPr>
          <w:trHeight w:val="23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7534BD">
            <w:pPr>
              <w:pStyle w:val="a3"/>
              <w:spacing w:beforeAutospacing="0" w:afterAutospacing="0" w:line="360" w:lineRule="auto"/>
              <w:jc w:val="center"/>
              <w:rPr>
                <w:rFonts w:ascii="仿宋" w:eastAsia="仿宋" w:hAnsi="仿宋" w:cs="仿宋_GB2312"/>
                <w:szCs w:val="24"/>
              </w:rPr>
            </w:pPr>
            <w:r w:rsidRPr="007534BD">
              <w:rPr>
                <w:rFonts w:ascii="仿宋" w:eastAsia="仿宋" w:hAnsi="仿宋" w:cs="仿宋_GB2312"/>
                <w:szCs w:val="24"/>
              </w:rPr>
              <w:t>售后服务及支持方案</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335AAB" w:rsidRDefault="00335AAB">
            <w:pPr>
              <w:pStyle w:val="a3"/>
              <w:spacing w:line="360" w:lineRule="auto"/>
              <w:rPr>
                <w:rFonts w:ascii="仿宋" w:eastAsia="仿宋" w:hAnsi="仿宋" w:cs="仿宋_GB2312"/>
                <w:szCs w:val="24"/>
              </w:rPr>
            </w:pPr>
          </w:p>
        </w:tc>
      </w:tr>
      <w:tr w:rsidR="007534BD">
        <w:trPr>
          <w:trHeight w:val="238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534BD" w:rsidRDefault="007534BD">
            <w:pPr>
              <w:pStyle w:val="a3"/>
              <w:spacing w:beforeAutospacing="0" w:afterAutospacing="0" w:line="360" w:lineRule="auto"/>
              <w:jc w:val="center"/>
              <w:rPr>
                <w:rFonts w:ascii="仿宋" w:eastAsia="仿宋" w:hAnsi="仿宋" w:cs="仿宋_GB2312"/>
                <w:szCs w:val="24"/>
              </w:rPr>
            </w:pPr>
            <w:r w:rsidRPr="007534BD">
              <w:rPr>
                <w:rFonts w:ascii="仿宋" w:eastAsia="仿宋" w:hAnsi="仿宋" w:cs="仿宋_GB2312"/>
                <w:szCs w:val="24"/>
              </w:rPr>
              <w:t>服务器配置需求（如需医院提供服务器填写）</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7534BD" w:rsidRDefault="007534BD">
            <w:pPr>
              <w:pStyle w:val="a3"/>
              <w:spacing w:line="360" w:lineRule="auto"/>
              <w:rPr>
                <w:rFonts w:ascii="仿宋" w:eastAsia="仿宋" w:hAnsi="仿宋" w:cs="仿宋_GB2312"/>
                <w:szCs w:val="24"/>
              </w:rPr>
            </w:pPr>
          </w:p>
        </w:tc>
      </w:tr>
      <w:tr w:rsidR="00335AAB">
        <w:trPr>
          <w:trHeight w:val="2628"/>
        </w:trPr>
        <w:tc>
          <w:tcPr>
            <w:tcW w:w="25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35AAB" w:rsidRDefault="001A106B">
            <w:pPr>
              <w:pStyle w:val="a3"/>
              <w:spacing w:beforeAutospacing="0" w:afterAutospacing="0" w:line="360" w:lineRule="auto"/>
              <w:jc w:val="center"/>
              <w:rPr>
                <w:rFonts w:ascii="仿宋" w:eastAsia="仿宋" w:hAnsi="仿宋" w:cs="仿宋_GB2312"/>
                <w:szCs w:val="24"/>
              </w:rPr>
            </w:pPr>
            <w:r>
              <w:rPr>
                <w:rFonts w:ascii="仿宋" w:eastAsia="仿宋" w:hAnsi="仿宋" w:cs="仿宋_GB2312"/>
                <w:szCs w:val="24"/>
              </w:rPr>
              <w:t>驻场要求</w:t>
            </w:r>
          </w:p>
        </w:tc>
        <w:tc>
          <w:tcPr>
            <w:tcW w:w="600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335AAB" w:rsidRDefault="00335AAB">
            <w:pPr>
              <w:pStyle w:val="a3"/>
              <w:spacing w:beforeAutospacing="0" w:afterAutospacing="0" w:line="360" w:lineRule="auto"/>
              <w:jc w:val="both"/>
              <w:rPr>
                <w:rFonts w:ascii="仿宋" w:eastAsia="仿宋" w:hAnsi="仿宋" w:cs="仿宋_GB2312"/>
                <w:szCs w:val="24"/>
              </w:rPr>
            </w:pPr>
          </w:p>
        </w:tc>
      </w:tr>
    </w:tbl>
    <w:p w:rsidR="007F6370" w:rsidRPr="001F2C03" w:rsidRDefault="007F6370" w:rsidP="007F6370">
      <w:pPr>
        <w:pStyle w:val="a3"/>
        <w:shd w:val="clear" w:color="auto" w:fill="FFFFFF"/>
        <w:spacing w:beforeAutospacing="0" w:afterAutospacing="0" w:line="360" w:lineRule="auto"/>
        <w:ind w:firstLineChars="200" w:firstLine="560"/>
        <w:rPr>
          <w:rFonts w:ascii="仿宋" w:eastAsia="仿宋" w:hAnsi="仿宋" w:cs="宋体"/>
          <w:color w:val="000000"/>
          <w:kern w:val="2"/>
          <w:sz w:val="28"/>
          <w:szCs w:val="28"/>
        </w:rPr>
      </w:pPr>
      <w:r w:rsidRPr="001F2C03">
        <w:rPr>
          <w:rFonts w:ascii="仿宋" w:eastAsia="仿宋" w:hAnsi="仿宋" w:cs="宋体"/>
          <w:color w:val="000000"/>
          <w:kern w:val="2"/>
          <w:sz w:val="28"/>
          <w:szCs w:val="28"/>
        </w:rPr>
        <w:lastRenderedPageBreak/>
        <w:t>需提供公司营业执照复印件</w:t>
      </w:r>
      <w:r>
        <w:rPr>
          <w:rFonts w:ascii="仿宋" w:eastAsia="仿宋" w:hAnsi="仿宋" w:cs="宋体"/>
          <w:color w:val="000000"/>
          <w:kern w:val="2"/>
          <w:sz w:val="28"/>
          <w:szCs w:val="28"/>
        </w:rPr>
        <w:t>，</w:t>
      </w:r>
      <w:r w:rsidRPr="001F2C03">
        <w:rPr>
          <w:rFonts w:ascii="仿宋" w:eastAsia="仿宋" w:hAnsi="仿宋" w:cs="宋体"/>
          <w:color w:val="000000"/>
          <w:kern w:val="2"/>
          <w:sz w:val="28"/>
          <w:szCs w:val="28"/>
        </w:rPr>
        <w:t>调研材料盖公司章，代理需提供相关证明</w:t>
      </w:r>
      <w:r w:rsidRPr="001F2C03">
        <w:rPr>
          <w:rFonts w:ascii="仿宋" w:eastAsia="仿宋" w:hAnsi="仿宋" w:cs="宋体" w:hint="eastAsia"/>
          <w:color w:val="000000"/>
          <w:kern w:val="2"/>
          <w:sz w:val="28"/>
          <w:szCs w:val="28"/>
        </w:rPr>
        <w:t>。</w:t>
      </w:r>
    </w:p>
    <w:p w:rsidR="00335AAB" w:rsidRPr="007F6370" w:rsidRDefault="00335AAB">
      <w:pPr>
        <w:pStyle w:val="a3"/>
        <w:shd w:val="clear" w:color="auto" w:fill="FFFFFF"/>
        <w:spacing w:beforeAutospacing="0" w:afterAutospacing="0" w:line="520" w:lineRule="atLeast"/>
        <w:ind w:firstLineChars="200" w:firstLine="560"/>
        <w:rPr>
          <w:rFonts w:ascii="仿宋" w:eastAsia="仿宋" w:hAnsi="仿宋" w:cs="仿宋"/>
          <w:kern w:val="2"/>
          <w:sz w:val="28"/>
          <w:szCs w:val="28"/>
        </w:rPr>
      </w:pPr>
    </w:p>
    <w:p w:rsidR="00335AAB" w:rsidRDefault="001A106B">
      <w:pPr>
        <w:pStyle w:val="a3"/>
        <w:shd w:val="clear" w:color="auto" w:fill="FFFFFF"/>
        <w:spacing w:beforeAutospacing="0" w:afterAutospacing="0" w:line="520" w:lineRule="atLeast"/>
        <w:ind w:firstLineChars="200" w:firstLine="560"/>
        <w:rPr>
          <w:rFonts w:ascii="仿宋" w:eastAsia="仿宋" w:hAnsi="仿宋" w:cs="仿宋"/>
          <w:kern w:val="2"/>
          <w:sz w:val="28"/>
          <w:szCs w:val="28"/>
        </w:rPr>
      </w:pPr>
      <w:r>
        <w:rPr>
          <w:rFonts w:ascii="仿宋" w:eastAsia="仿宋" w:hAnsi="仿宋" w:cs="仿宋" w:hint="eastAsia"/>
          <w:kern w:val="2"/>
          <w:sz w:val="28"/>
          <w:szCs w:val="28"/>
        </w:rPr>
        <w:t>报名截止时间：2022年5月20</w:t>
      </w:r>
      <w:bookmarkStart w:id="0" w:name="_GoBack"/>
      <w:bookmarkEnd w:id="0"/>
      <w:r>
        <w:rPr>
          <w:rFonts w:ascii="仿宋" w:eastAsia="仿宋" w:hAnsi="仿宋" w:cs="仿宋" w:hint="eastAsia"/>
          <w:kern w:val="2"/>
          <w:sz w:val="28"/>
          <w:szCs w:val="28"/>
        </w:rPr>
        <w:t>日下午下班前（17点）。</w:t>
      </w:r>
    </w:p>
    <w:p w:rsidR="00335AAB" w:rsidRDefault="001A106B">
      <w:pPr>
        <w:pStyle w:val="a3"/>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联系人：高文浩</w:t>
      </w:r>
      <w:r>
        <w:rPr>
          <w:rFonts w:ascii="仿宋" w:eastAsia="仿宋" w:hAnsi="仿宋" w:cs="仿宋"/>
          <w:kern w:val="2"/>
          <w:sz w:val="28"/>
          <w:szCs w:val="28"/>
        </w:rPr>
        <w:t> </w:t>
      </w:r>
      <w:r>
        <w:rPr>
          <w:rFonts w:ascii="仿宋" w:eastAsia="仿宋" w:hAnsi="仿宋" w:cs="仿宋" w:hint="eastAsia"/>
          <w:kern w:val="2"/>
          <w:sz w:val="28"/>
          <w:szCs w:val="28"/>
        </w:rPr>
        <w:t>电话：15986644935</w:t>
      </w:r>
    </w:p>
    <w:p w:rsidR="00335AAB" w:rsidRDefault="00335AAB"/>
    <w:sectPr w:rsidR="00335AAB" w:rsidSect="00335A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173" w:rsidRDefault="00485173" w:rsidP="006B4064">
      <w:r>
        <w:separator/>
      </w:r>
    </w:p>
  </w:endnote>
  <w:endnote w:type="continuationSeparator" w:id="1">
    <w:p w:rsidR="00485173" w:rsidRDefault="00485173" w:rsidP="006B4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173" w:rsidRDefault="00485173" w:rsidP="006B4064">
      <w:r>
        <w:separator/>
      </w:r>
    </w:p>
  </w:footnote>
  <w:footnote w:type="continuationSeparator" w:id="1">
    <w:p w:rsidR="00485173" w:rsidRDefault="00485173" w:rsidP="006B4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93B0F"/>
    <w:multiLevelType w:val="singleLevel"/>
    <w:tmpl w:val="1FF93B0F"/>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F474D"/>
    <w:rsid w:val="001A106B"/>
    <w:rsid w:val="00335AAB"/>
    <w:rsid w:val="00485173"/>
    <w:rsid w:val="00604BF4"/>
    <w:rsid w:val="006B4064"/>
    <w:rsid w:val="007534BD"/>
    <w:rsid w:val="007F6370"/>
    <w:rsid w:val="0080696E"/>
    <w:rsid w:val="00907D0E"/>
    <w:rsid w:val="00A80C78"/>
    <w:rsid w:val="00FF474D"/>
    <w:rsid w:val="0740556D"/>
    <w:rsid w:val="0E1573CD"/>
    <w:rsid w:val="167369E7"/>
    <w:rsid w:val="17864BE1"/>
    <w:rsid w:val="1931131D"/>
    <w:rsid w:val="1DE27EFB"/>
    <w:rsid w:val="3D021C16"/>
    <w:rsid w:val="461C5228"/>
    <w:rsid w:val="4D0A22BA"/>
    <w:rsid w:val="4D8D1F4D"/>
    <w:rsid w:val="4F5D6134"/>
    <w:rsid w:val="53312BCC"/>
    <w:rsid w:val="53E07EB5"/>
    <w:rsid w:val="57794A30"/>
    <w:rsid w:val="5EB04AE5"/>
    <w:rsid w:val="612E4E8A"/>
    <w:rsid w:val="676857A7"/>
    <w:rsid w:val="6A7E6C52"/>
    <w:rsid w:val="7391596D"/>
    <w:rsid w:val="781D1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AB"/>
    <w:pPr>
      <w:widowControl w:val="0"/>
      <w:jc w:val="both"/>
    </w:pPr>
    <w:rPr>
      <w:kern w:val="2"/>
      <w:sz w:val="21"/>
      <w:szCs w:val="22"/>
    </w:rPr>
  </w:style>
  <w:style w:type="paragraph" w:styleId="1">
    <w:name w:val="heading 1"/>
    <w:basedOn w:val="a"/>
    <w:next w:val="a"/>
    <w:link w:val="1Char"/>
    <w:uiPriority w:val="9"/>
    <w:qFormat/>
    <w:rsid w:val="00335AAB"/>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335AA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qFormat/>
    <w:rsid w:val="00335AAB"/>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35AAB"/>
    <w:pPr>
      <w:spacing w:beforeAutospacing="1" w:afterAutospacing="1"/>
      <w:jc w:val="left"/>
    </w:pPr>
    <w:rPr>
      <w:rFonts w:cs="Times New Roman"/>
      <w:kern w:val="0"/>
      <w:sz w:val="24"/>
    </w:rPr>
  </w:style>
  <w:style w:type="character" w:customStyle="1" w:styleId="1Char">
    <w:name w:val="标题 1 Char"/>
    <w:basedOn w:val="a0"/>
    <w:link w:val="1"/>
    <w:uiPriority w:val="9"/>
    <w:qFormat/>
    <w:rsid w:val="00335AAB"/>
    <w:rPr>
      <w:b/>
      <w:bCs/>
      <w:kern w:val="44"/>
      <w:sz w:val="44"/>
      <w:szCs w:val="44"/>
    </w:rPr>
  </w:style>
  <w:style w:type="paragraph" w:customStyle="1" w:styleId="152">
    <w:name w:val="正文小四 1.5首行2字符"/>
    <w:basedOn w:val="a"/>
    <w:qFormat/>
    <w:rsid w:val="00335AAB"/>
    <w:pPr>
      <w:spacing w:line="360" w:lineRule="auto"/>
      <w:ind w:firstLineChars="200" w:firstLine="480"/>
    </w:pPr>
    <w:rPr>
      <w:rFonts w:ascii="宋体" w:eastAsia="宋体" w:hAnsi="宋体"/>
      <w:sz w:val="24"/>
      <w:szCs w:val="28"/>
    </w:rPr>
  </w:style>
  <w:style w:type="paragraph" w:customStyle="1" w:styleId="10">
    <w:name w:val="列出段落1"/>
    <w:basedOn w:val="a"/>
    <w:uiPriority w:val="99"/>
    <w:qFormat/>
    <w:rsid w:val="00335AAB"/>
    <w:pPr>
      <w:ind w:firstLineChars="200" w:firstLine="420"/>
    </w:pPr>
  </w:style>
  <w:style w:type="paragraph" w:styleId="a4">
    <w:name w:val="header"/>
    <w:basedOn w:val="a"/>
    <w:link w:val="Char"/>
    <w:uiPriority w:val="99"/>
    <w:semiHidden/>
    <w:unhideWhenUsed/>
    <w:rsid w:val="006B4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B4064"/>
    <w:rPr>
      <w:kern w:val="2"/>
      <w:sz w:val="18"/>
      <w:szCs w:val="18"/>
    </w:rPr>
  </w:style>
  <w:style w:type="paragraph" w:styleId="a5">
    <w:name w:val="footer"/>
    <w:basedOn w:val="a"/>
    <w:link w:val="Char0"/>
    <w:uiPriority w:val="99"/>
    <w:semiHidden/>
    <w:unhideWhenUsed/>
    <w:rsid w:val="006B40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B406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153</Words>
  <Characters>873</Characters>
  <Application>Microsoft Office Word</Application>
  <DocSecurity>0</DocSecurity>
  <Lines>7</Lines>
  <Paragraphs>2</Paragraphs>
  <ScaleCrop>false</ScaleCrop>
  <Company>微软公司</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Adminlll</cp:lastModifiedBy>
  <cp:revision>5</cp:revision>
  <dcterms:created xsi:type="dcterms:W3CDTF">2022-05-16T02:50:00Z</dcterms:created>
  <dcterms:modified xsi:type="dcterms:W3CDTF">2022-05-16T02:55:00Z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y fmtid="{D5CDD505-2E9C-101B-9397-08002B2CF9AE}" pid="3" name="ICV">
    <vt:lpwstr>64E6D120EC9E49818E0B92AE146B28CB</vt:lpwstr>
  </property>
</Properties>
</file>