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7A" w:rsidRDefault="001C03CC">
      <w:pPr>
        <w:jc w:val="center"/>
        <w:rPr>
          <w:rFonts w:ascii="宋体" w:eastAsia="宋体" w:hAnsi="宋体"/>
          <w:sz w:val="48"/>
          <w:szCs w:val="48"/>
        </w:rPr>
      </w:pPr>
      <w:bookmarkStart w:id="0" w:name="_Hlk128125793"/>
      <w:bookmarkEnd w:id="0"/>
      <w:r>
        <w:rPr>
          <w:rFonts w:ascii="宋体" w:eastAsia="宋体" w:hAnsi="宋体" w:hint="eastAsia"/>
          <w:sz w:val="48"/>
          <w:szCs w:val="48"/>
        </w:rPr>
        <w:t>2023年深圳市前海蛇口自贸区医院</w:t>
      </w:r>
    </w:p>
    <w:p w:rsidR="00855D7A" w:rsidRDefault="001C03CC">
      <w:pPr>
        <w:jc w:val="center"/>
        <w:rPr>
          <w:rFonts w:ascii="宋体" w:eastAsia="宋体" w:hAnsi="宋体"/>
          <w:sz w:val="48"/>
          <w:szCs w:val="48"/>
        </w:rPr>
      </w:pPr>
      <w:r>
        <w:rPr>
          <w:rFonts w:ascii="宋体" w:eastAsia="宋体" w:hAnsi="宋体" w:hint="eastAsia"/>
          <w:sz w:val="48"/>
          <w:szCs w:val="48"/>
        </w:rPr>
        <w:t>等级保护</w:t>
      </w:r>
      <w:r w:rsidR="00353F46" w:rsidRPr="00353F46">
        <w:rPr>
          <w:rFonts w:ascii="宋体" w:eastAsia="宋体" w:hAnsi="宋体" w:hint="eastAsia"/>
          <w:sz w:val="48"/>
          <w:szCs w:val="48"/>
        </w:rPr>
        <w:t>测评</w:t>
      </w:r>
      <w:r>
        <w:rPr>
          <w:rFonts w:ascii="宋体" w:eastAsia="宋体" w:hAnsi="宋体" w:hint="eastAsia"/>
          <w:sz w:val="48"/>
          <w:szCs w:val="48"/>
        </w:rPr>
        <w:t>服务需求方案征集</w:t>
      </w:r>
    </w:p>
    <w:p w:rsidR="00855D7A" w:rsidRDefault="00855D7A">
      <w:pPr>
        <w:rPr>
          <w:rFonts w:ascii="宋体" w:eastAsia="宋体" w:hAnsi="宋体"/>
          <w:sz w:val="24"/>
          <w:szCs w:val="24"/>
        </w:rPr>
      </w:pPr>
    </w:p>
    <w:p w:rsidR="00855D7A" w:rsidRDefault="001C03CC">
      <w:pPr>
        <w:spacing w:line="276" w:lineRule="auto"/>
        <w:ind w:firstLineChars="200" w:firstLine="560"/>
        <w:rPr>
          <w:rFonts w:ascii="仿宋" w:eastAsia="仿宋" w:hAnsi="仿宋" w:cs="宋体"/>
          <w:sz w:val="28"/>
          <w:szCs w:val="28"/>
        </w:rPr>
      </w:pPr>
      <w:r>
        <w:rPr>
          <w:rFonts w:ascii="仿宋" w:eastAsia="仿宋" w:hAnsi="仿宋" w:cs="宋体" w:hint="eastAsia"/>
          <w:sz w:val="28"/>
          <w:szCs w:val="28"/>
        </w:rPr>
        <w:t>结合《中华人民共和国网络安全法》、《中华人民共和国数据安全法》以及国家信息安全等级保护相关政策和标准要求，为适应新的网络安全形势，通过常态化网络息安全等级保护测评，保障关键信息系统安全、稳定运行，特征集2023年度信息安全等级保护测评服务需求方案。</w:t>
      </w:r>
    </w:p>
    <w:p w:rsidR="00855D7A" w:rsidRDefault="001C03CC">
      <w:pPr>
        <w:pStyle w:val="a8"/>
        <w:ind w:firstLine="560"/>
        <w:rPr>
          <w:rFonts w:ascii="仿宋" w:eastAsia="仿宋" w:hAnsi="仿宋" w:cs="宋体"/>
          <w:sz w:val="28"/>
          <w:szCs w:val="28"/>
        </w:rPr>
      </w:pPr>
      <w:r>
        <w:rPr>
          <w:rFonts w:ascii="仿宋" w:eastAsia="仿宋" w:hAnsi="仿宋" w:cs="宋体" w:hint="eastAsia"/>
          <w:sz w:val="28"/>
          <w:szCs w:val="28"/>
        </w:rPr>
        <w:t>一、等级保护测评服务需求内容：</w:t>
      </w:r>
    </w:p>
    <w:p w:rsidR="00855D7A" w:rsidRDefault="001C03CC">
      <w:pPr>
        <w:pStyle w:val="a8"/>
        <w:ind w:firstLine="560"/>
        <w:rPr>
          <w:rFonts w:ascii="仿宋" w:eastAsia="仿宋" w:hAnsi="仿宋" w:cs="宋体"/>
          <w:sz w:val="28"/>
          <w:szCs w:val="28"/>
        </w:rPr>
      </w:pPr>
      <w:r>
        <w:rPr>
          <w:rFonts w:ascii="仿宋" w:eastAsia="仿宋" w:hAnsi="仿宋" w:cs="宋体" w:hint="eastAsia"/>
          <w:sz w:val="28"/>
          <w:szCs w:val="28"/>
        </w:rPr>
        <w:t>(一)等级保护测评业务对象：共3个，其中3级1个，2级2个。</w:t>
      </w:r>
    </w:p>
    <w:p w:rsidR="00855D7A" w:rsidRDefault="001C03CC">
      <w:pPr>
        <w:pStyle w:val="a8"/>
        <w:ind w:firstLine="560"/>
        <w:rPr>
          <w:rFonts w:ascii="仿宋" w:eastAsia="仿宋" w:hAnsi="仿宋" w:cs="宋体"/>
          <w:sz w:val="28"/>
          <w:szCs w:val="28"/>
        </w:rPr>
      </w:pPr>
      <w:r>
        <w:rPr>
          <w:rFonts w:ascii="仿宋" w:eastAsia="仿宋" w:hAnsi="仿宋" w:cs="宋体" w:hint="eastAsia"/>
          <w:sz w:val="28"/>
          <w:szCs w:val="28"/>
        </w:rPr>
        <w:t>(二)服务内容要求：</w:t>
      </w:r>
    </w:p>
    <w:p w:rsidR="00855D7A" w:rsidRDefault="001C03CC">
      <w:pPr>
        <w:jc w:val="left"/>
        <w:rPr>
          <w:rFonts w:ascii="仿宋" w:eastAsia="仿宋" w:hAnsi="仿宋"/>
          <w:b/>
          <w:bCs/>
          <w:sz w:val="30"/>
          <w:szCs w:val="30"/>
        </w:rPr>
      </w:pPr>
      <w:r>
        <w:rPr>
          <w:rFonts w:ascii="仿宋" w:eastAsia="仿宋" w:hAnsi="仿宋" w:hint="eastAsia"/>
          <w:b/>
          <w:bCs/>
          <w:sz w:val="30"/>
          <w:szCs w:val="30"/>
        </w:rPr>
        <w:t>(一)、服务清单</w:t>
      </w:r>
    </w:p>
    <w:tbl>
      <w:tblPr>
        <w:tblW w:w="9386"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4206"/>
        <w:gridCol w:w="1559"/>
        <w:gridCol w:w="1134"/>
        <w:gridCol w:w="1647"/>
      </w:tblGrid>
      <w:tr w:rsidR="00855D7A">
        <w:trPr>
          <w:trHeight w:val="731"/>
          <w:jc w:val="center"/>
        </w:trPr>
        <w:tc>
          <w:tcPr>
            <w:tcW w:w="840" w:type="dxa"/>
            <w:shd w:val="clear" w:color="auto" w:fill="E7E6E6" w:themeFill="background2"/>
            <w:vAlign w:val="center"/>
          </w:tcPr>
          <w:p w:rsidR="00855D7A" w:rsidRDefault="001C03CC">
            <w:pPr>
              <w:widowControl/>
              <w:jc w:val="center"/>
              <w:rPr>
                <w:rFonts w:ascii="仿宋" w:eastAsia="仿宋" w:hAnsi="仿宋" w:cs="宋体"/>
                <w:b/>
                <w:kern w:val="0"/>
                <w:sz w:val="28"/>
                <w:szCs w:val="28"/>
              </w:rPr>
            </w:pPr>
            <w:r>
              <w:rPr>
                <w:rFonts w:ascii="仿宋" w:eastAsia="仿宋" w:hAnsi="仿宋" w:cs="宋体" w:hint="eastAsia"/>
                <w:b/>
                <w:kern w:val="0"/>
                <w:sz w:val="28"/>
                <w:szCs w:val="28"/>
              </w:rPr>
              <w:t>序号</w:t>
            </w:r>
          </w:p>
        </w:tc>
        <w:tc>
          <w:tcPr>
            <w:tcW w:w="4206" w:type="dxa"/>
            <w:shd w:val="clear" w:color="auto" w:fill="E7E6E6" w:themeFill="background2"/>
            <w:vAlign w:val="center"/>
          </w:tcPr>
          <w:p w:rsidR="00855D7A" w:rsidRDefault="001C03CC">
            <w:pPr>
              <w:widowControl/>
              <w:jc w:val="center"/>
              <w:rPr>
                <w:rFonts w:ascii="仿宋" w:eastAsia="仿宋" w:hAnsi="仿宋" w:cs="宋体"/>
                <w:b/>
                <w:kern w:val="0"/>
                <w:sz w:val="28"/>
                <w:szCs w:val="28"/>
              </w:rPr>
            </w:pPr>
            <w:r>
              <w:rPr>
                <w:rFonts w:ascii="仿宋" w:eastAsia="仿宋" w:hAnsi="仿宋" w:hint="eastAsia"/>
                <w:b/>
                <w:kern w:val="0"/>
                <w:sz w:val="28"/>
                <w:szCs w:val="28"/>
              </w:rPr>
              <w:t>测评系统名称</w:t>
            </w:r>
          </w:p>
        </w:tc>
        <w:tc>
          <w:tcPr>
            <w:tcW w:w="1559" w:type="dxa"/>
            <w:shd w:val="clear" w:color="auto" w:fill="E7E6E6" w:themeFill="background2"/>
            <w:vAlign w:val="center"/>
          </w:tcPr>
          <w:p w:rsidR="00855D7A" w:rsidRDefault="001C03CC">
            <w:pPr>
              <w:widowControl/>
              <w:jc w:val="center"/>
              <w:rPr>
                <w:rFonts w:ascii="仿宋" w:eastAsia="仿宋" w:hAnsi="仿宋" w:cs="宋体"/>
                <w:b/>
                <w:kern w:val="0"/>
                <w:sz w:val="28"/>
                <w:szCs w:val="28"/>
              </w:rPr>
            </w:pPr>
            <w:r>
              <w:rPr>
                <w:rFonts w:ascii="仿宋" w:eastAsia="仿宋" w:hAnsi="仿宋" w:hint="eastAsia"/>
                <w:b/>
                <w:kern w:val="0"/>
                <w:sz w:val="28"/>
                <w:szCs w:val="28"/>
              </w:rPr>
              <w:t>拟</w:t>
            </w:r>
            <w:r>
              <w:rPr>
                <w:rFonts w:ascii="仿宋" w:eastAsia="仿宋" w:hAnsi="仿宋"/>
                <w:b/>
                <w:kern w:val="0"/>
                <w:sz w:val="28"/>
                <w:szCs w:val="28"/>
              </w:rPr>
              <w:t>定级</w:t>
            </w:r>
            <w:r>
              <w:rPr>
                <w:rFonts w:ascii="仿宋" w:eastAsia="仿宋" w:hAnsi="仿宋" w:hint="eastAsia"/>
                <w:b/>
                <w:kern w:val="0"/>
                <w:sz w:val="28"/>
                <w:szCs w:val="28"/>
              </w:rPr>
              <w:t>别</w:t>
            </w:r>
          </w:p>
        </w:tc>
        <w:tc>
          <w:tcPr>
            <w:tcW w:w="1134" w:type="dxa"/>
            <w:shd w:val="clear" w:color="auto" w:fill="E7E6E6" w:themeFill="background2"/>
            <w:vAlign w:val="center"/>
          </w:tcPr>
          <w:p w:rsidR="00855D7A" w:rsidRDefault="001C03CC">
            <w:pPr>
              <w:widowControl/>
              <w:jc w:val="center"/>
              <w:rPr>
                <w:rFonts w:ascii="仿宋" w:eastAsia="仿宋" w:hAnsi="仿宋" w:cs="宋体"/>
                <w:b/>
                <w:kern w:val="0"/>
                <w:sz w:val="28"/>
                <w:szCs w:val="28"/>
              </w:rPr>
            </w:pPr>
            <w:r>
              <w:rPr>
                <w:rFonts w:ascii="仿宋" w:eastAsia="仿宋" w:hAnsi="仿宋" w:cs="宋体" w:hint="eastAsia"/>
                <w:b/>
                <w:kern w:val="0"/>
                <w:sz w:val="28"/>
                <w:szCs w:val="28"/>
              </w:rPr>
              <w:t>数量</w:t>
            </w:r>
          </w:p>
        </w:tc>
        <w:tc>
          <w:tcPr>
            <w:tcW w:w="1647" w:type="dxa"/>
            <w:shd w:val="clear" w:color="auto" w:fill="E7E6E6" w:themeFill="background2"/>
            <w:vAlign w:val="center"/>
          </w:tcPr>
          <w:p w:rsidR="00855D7A" w:rsidRDefault="001C03CC">
            <w:pPr>
              <w:widowControl/>
              <w:jc w:val="center"/>
              <w:rPr>
                <w:rFonts w:ascii="仿宋" w:eastAsia="仿宋" w:hAnsi="仿宋" w:cs="宋体"/>
                <w:b/>
                <w:kern w:val="0"/>
                <w:sz w:val="28"/>
                <w:szCs w:val="28"/>
              </w:rPr>
            </w:pPr>
            <w:r>
              <w:rPr>
                <w:rFonts w:ascii="仿宋" w:eastAsia="仿宋" w:hAnsi="仿宋" w:cs="宋体" w:hint="eastAsia"/>
                <w:b/>
                <w:kern w:val="0"/>
                <w:sz w:val="28"/>
                <w:szCs w:val="28"/>
              </w:rPr>
              <w:t>备注</w:t>
            </w:r>
          </w:p>
        </w:tc>
      </w:tr>
      <w:tr w:rsidR="00855D7A">
        <w:trPr>
          <w:trHeight w:val="706"/>
          <w:jc w:val="center"/>
        </w:trPr>
        <w:tc>
          <w:tcPr>
            <w:tcW w:w="840" w:type="dxa"/>
            <w:vAlign w:val="center"/>
          </w:tcPr>
          <w:p w:rsidR="00855D7A" w:rsidRDefault="001C03CC">
            <w:pPr>
              <w:spacing w:line="360" w:lineRule="auto"/>
              <w:jc w:val="center"/>
              <w:rPr>
                <w:rFonts w:ascii="仿宋" w:eastAsia="仿宋" w:hAnsi="仿宋"/>
                <w:sz w:val="28"/>
                <w:szCs w:val="28"/>
              </w:rPr>
            </w:pPr>
            <w:r>
              <w:rPr>
                <w:rFonts w:ascii="仿宋" w:eastAsia="仿宋" w:hAnsi="仿宋" w:hint="eastAsia"/>
                <w:sz w:val="28"/>
                <w:szCs w:val="28"/>
              </w:rPr>
              <w:t>1</w:t>
            </w:r>
          </w:p>
        </w:tc>
        <w:tc>
          <w:tcPr>
            <w:tcW w:w="4206" w:type="dxa"/>
            <w:vAlign w:val="center"/>
          </w:tcPr>
          <w:p w:rsidR="00855D7A" w:rsidRDefault="001C03CC">
            <w:pPr>
              <w:jc w:val="center"/>
              <w:rPr>
                <w:rFonts w:ascii="仿宋" w:eastAsia="仿宋" w:hAnsi="仿宋" w:cs="宋体"/>
                <w:sz w:val="28"/>
                <w:szCs w:val="28"/>
              </w:rPr>
            </w:pPr>
            <w:r>
              <w:rPr>
                <w:rFonts w:ascii="仿宋" w:eastAsia="仿宋" w:hAnsi="仿宋" w:cs="宋体" w:hint="eastAsia"/>
                <w:sz w:val="28"/>
                <w:szCs w:val="28"/>
              </w:rPr>
              <w:t>互联网医院系统</w:t>
            </w:r>
          </w:p>
        </w:tc>
        <w:tc>
          <w:tcPr>
            <w:tcW w:w="1559" w:type="dxa"/>
            <w:vAlign w:val="center"/>
          </w:tcPr>
          <w:p w:rsidR="00855D7A" w:rsidRDefault="001C03CC">
            <w:pPr>
              <w:jc w:val="center"/>
              <w:rPr>
                <w:rFonts w:ascii="仿宋" w:eastAsia="仿宋" w:hAnsi="仿宋"/>
                <w:kern w:val="0"/>
                <w:sz w:val="28"/>
                <w:szCs w:val="28"/>
              </w:rPr>
            </w:pPr>
            <w:r>
              <w:rPr>
                <w:rFonts w:ascii="仿宋" w:eastAsia="仿宋" w:hAnsi="仿宋" w:hint="eastAsia"/>
                <w:kern w:val="0"/>
                <w:sz w:val="28"/>
                <w:szCs w:val="28"/>
              </w:rPr>
              <w:t>三级</w:t>
            </w:r>
          </w:p>
        </w:tc>
        <w:tc>
          <w:tcPr>
            <w:tcW w:w="1134" w:type="dxa"/>
            <w:vAlign w:val="center"/>
          </w:tcPr>
          <w:p w:rsidR="00855D7A" w:rsidRDefault="001C03CC">
            <w:pPr>
              <w:jc w:val="center"/>
              <w:rPr>
                <w:rFonts w:ascii="仿宋" w:eastAsia="仿宋" w:hAnsi="仿宋" w:cs="宋体"/>
                <w:kern w:val="0"/>
                <w:sz w:val="28"/>
                <w:szCs w:val="28"/>
              </w:rPr>
            </w:pPr>
            <w:r>
              <w:rPr>
                <w:rFonts w:ascii="仿宋" w:eastAsia="仿宋" w:hAnsi="仿宋" w:cs="宋体" w:hint="eastAsia"/>
                <w:kern w:val="0"/>
                <w:sz w:val="28"/>
                <w:szCs w:val="28"/>
              </w:rPr>
              <w:t>1个</w:t>
            </w:r>
          </w:p>
        </w:tc>
        <w:tc>
          <w:tcPr>
            <w:tcW w:w="1647" w:type="dxa"/>
            <w:vAlign w:val="center"/>
          </w:tcPr>
          <w:p w:rsidR="00855D7A" w:rsidRDefault="00855D7A">
            <w:pPr>
              <w:spacing w:line="360" w:lineRule="auto"/>
              <w:jc w:val="center"/>
              <w:rPr>
                <w:rFonts w:ascii="仿宋" w:eastAsia="仿宋" w:hAnsi="仿宋" w:cs="宋体"/>
                <w:kern w:val="0"/>
                <w:sz w:val="28"/>
                <w:szCs w:val="28"/>
              </w:rPr>
            </w:pPr>
          </w:p>
        </w:tc>
      </w:tr>
      <w:tr w:rsidR="00855D7A">
        <w:trPr>
          <w:trHeight w:val="700"/>
          <w:jc w:val="center"/>
        </w:trPr>
        <w:tc>
          <w:tcPr>
            <w:tcW w:w="840" w:type="dxa"/>
            <w:vAlign w:val="center"/>
          </w:tcPr>
          <w:p w:rsidR="00855D7A" w:rsidRDefault="001C03CC">
            <w:pPr>
              <w:spacing w:line="360" w:lineRule="auto"/>
              <w:jc w:val="center"/>
              <w:rPr>
                <w:rFonts w:ascii="仿宋" w:eastAsia="仿宋" w:hAnsi="仿宋"/>
                <w:sz w:val="28"/>
                <w:szCs w:val="28"/>
              </w:rPr>
            </w:pPr>
            <w:r>
              <w:rPr>
                <w:rFonts w:ascii="仿宋" w:eastAsia="仿宋" w:hAnsi="仿宋" w:hint="eastAsia"/>
                <w:sz w:val="28"/>
                <w:szCs w:val="28"/>
              </w:rPr>
              <w:t>2</w:t>
            </w:r>
          </w:p>
        </w:tc>
        <w:tc>
          <w:tcPr>
            <w:tcW w:w="4206" w:type="dxa"/>
            <w:vAlign w:val="center"/>
          </w:tcPr>
          <w:p w:rsidR="00855D7A" w:rsidRDefault="001C03CC">
            <w:pPr>
              <w:jc w:val="center"/>
              <w:rPr>
                <w:rFonts w:ascii="仿宋" w:eastAsia="仿宋" w:hAnsi="仿宋" w:cs="宋体"/>
                <w:sz w:val="28"/>
                <w:szCs w:val="28"/>
              </w:rPr>
            </w:pPr>
            <w:r>
              <w:rPr>
                <w:rFonts w:ascii="仿宋" w:eastAsia="仿宋" w:hAnsi="仿宋" w:cs="宋体" w:hint="eastAsia"/>
                <w:sz w:val="28"/>
                <w:szCs w:val="28"/>
              </w:rPr>
              <w:t>病案统计管理系统</w:t>
            </w:r>
          </w:p>
        </w:tc>
        <w:tc>
          <w:tcPr>
            <w:tcW w:w="1559" w:type="dxa"/>
            <w:vAlign w:val="center"/>
          </w:tcPr>
          <w:p w:rsidR="00855D7A" w:rsidRDefault="001C03CC">
            <w:pPr>
              <w:ind w:firstLineChars="150" w:firstLine="420"/>
              <w:rPr>
                <w:rFonts w:ascii="仿宋" w:eastAsia="仿宋" w:hAnsi="仿宋"/>
                <w:kern w:val="0"/>
                <w:sz w:val="28"/>
                <w:szCs w:val="28"/>
              </w:rPr>
            </w:pPr>
            <w:r>
              <w:rPr>
                <w:rFonts w:ascii="仿宋" w:eastAsia="仿宋" w:hAnsi="仿宋" w:hint="eastAsia"/>
                <w:kern w:val="0"/>
                <w:sz w:val="28"/>
                <w:szCs w:val="28"/>
              </w:rPr>
              <w:t>二级</w:t>
            </w:r>
          </w:p>
        </w:tc>
        <w:tc>
          <w:tcPr>
            <w:tcW w:w="1134" w:type="dxa"/>
            <w:vAlign w:val="center"/>
          </w:tcPr>
          <w:p w:rsidR="00855D7A" w:rsidRDefault="001C03CC">
            <w:pPr>
              <w:ind w:firstLineChars="50" w:firstLine="140"/>
              <w:jc w:val="center"/>
              <w:rPr>
                <w:rFonts w:ascii="仿宋" w:eastAsia="仿宋" w:hAnsi="仿宋" w:cs="宋体"/>
                <w:kern w:val="0"/>
                <w:sz w:val="28"/>
                <w:szCs w:val="28"/>
              </w:rPr>
            </w:pPr>
            <w:r>
              <w:rPr>
                <w:rFonts w:ascii="仿宋" w:eastAsia="仿宋" w:hAnsi="仿宋" w:cs="宋体" w:hint="eastAsia"/>
                <w:kern w:val="0"/>
                <w:sz w:val="28"/>
                <w:szCs w:val="28"/>
              </w:rPr>
              <w:t>1个</w:t>
            </w:r>
          </w:p>
        </w:tc>
        <w:tc>
          <w:tcPr>
            <w:tcW w:w="1647" w:type="dxa"/>
            <w:vAlign w:val="center"/>
          </w:tcPr>
          <w:p w:rsidR="00855D7A" w:rsidRDefault="00855D7A">
            <w:pPr>
              <w:spacing w:line="360" w:lineRule="auto"/>
              <w:jc w:val="center"/>
              <w:rPr>
                <w:rFonts w:ascii="仿宋" w:eastAsia="仿宋" w:hAnsi="仿宋" w:cs="宋体"/>
                <w:kern w:val="0"/>
                <w:sz w:val="28"/>
                <w:szCs w:val="28"/>
              </w:rPr>
            </w:pPr>
          </w:p>
        </w:tc>
      </w:tr>
      <w:tr w:rsidR="00855D7A">
        <w:trPr>
          <w:trHeight w:val="700"/>
          <w:jc w:val="center"/>
        </w:trPr>
        <w:tc>
          <w:tcPr>
            <w:tcW w:w="840" w:type="dxa"/>
            <w:vAlign w:val="center"/>
          </w:tcPr>
          <w:p w:rsidR="00855D7A" w:rsidRDefault="001C03CC">
            <w:pPr>
              <w:spacing w:line="360" w:lineRule="auto"/>
              <w:jc w:val="center"/>
              <w:rPr>
                <w:rFonts w:ascii="仿宋" w:eastAsia="仿宋" w:hAnsi="仿宋"/>
                <w:sz w:val="28"/>
                <w:szCs w:val="28"/>
              </w:rPr>
            </w:pPr>
            <w:r>
              <w:rPr>
                <w:rFonts w:ascii="仿宋" w:eastAsia="仿宋" w:hAnsi="仿宋" w:hint="eastAsia"/>
                <w:sz w:val="28"/>
                <w:szCs w:val="28"/>
              </w:rPr>
              <w:t>3</w:t>
            </w:r>
          </w:p>
        </w:tc>
        <w:tc>
          <w:tcPr>
            <w:tcW w:w="4206" w:type="dxa"/>
            <w:vAlign w:val="center"/>
          </w:tcPr>
          <w:p w:rsidR="00855D7A" w:rsidRDefault="001C03CC">
            <w:pPr>
              <w:jc w:val="center"/>
              <w:rPr>
                <w:rFonts w:ascii="仿宋" w:eastAsia="仿宋" w:hAnsi="仿宋" w:cs="宋体"/>
                <w:sz w:val="28"/>
                <w:szCs w:val="28"/>
              </w:rPr>
            </w:pPr>
            <w:r>
              <w:rPr>
                <w:rFonts w:ascii="仿宋" w:eastAsia="仿宋" w:hAnsi="仿宋" w:cs="宋体" w:hint="eastAsia"/>
                <w:sz w:val="28"/>
                <w:szCs w:val="28"/>
              </w:rPr>
              <w:t>网站系统</w:t>
            </w:r>
          </w:p>
        </w:tc>
        <w:tc>
          <w:tcPr>
            <w:tcW w:w="1559" w:type="dxa"/>
            <w:vAlign w:val="center"/>
          </w:tcPr>
          <w:p w:rsidR="00855D7A" w:rsidRDefault="001C03CC">
            <w:pPr>
              <w:jc w:val="center"/>
              <w:rPr>
                <w:rFonts w:ascii="仿宋" w:eastAsia="仿宋" w:hAnsi="仿宋"/>
                <w:kern w:val="0"/>
                <w:sz w:val="28"/>
                <w:szCs w:val="28"/>
              </w:rPr>
            </w:pPr>
            <w:r>
              <w:rPr>
                <w:rFonts w:ascii="仿宋" w:eastAsia="仿宋" w:hAnsi="仿宋" w:hint="eastAsia"/>
                <w:kern w:val="0"/>
                <w:sz w:val="28"/>
                <w:szCs w:val="28"/>
              </w:rPr>
              <w:t>二级</w:t>
            </w:r>
          </w:p>
        </w:tc>
        <w:tc>
          <w:tcPr>
            <w:tcW w:w="1134" w:type="dxa"/>
            <w:vAlign w:val="center"/>
          </w:tcPr>
          <w:p w:rsidR="00855D7A" w:rsidRDefault="001C03CC">
            <w:pPr>
              <w:ind w:firstLineChars="50" w:firstLine="140"/>
              <w:jc w:val="center"/>
              <w:rPr>
                <w:rFonts w:ascii="仿宋" w:eastAsia="仿宋" w:hAnsi="仿宋" w:cs="宋体"/>
                <w:kern w:val="0"/>
                <w:sz w:val="28"/>
                <w:szCs w:val="28"/>
              </w:rPr>
            </w:pPr>
            <w:r>
              <w:rPr>
                <w:rFonts w:ascii="仿宋" w:eastAsia="仿宋" w:hAnsi="仿宋" w:cs="宋体" w:hint="eastAsia"/>
                <w:kern w:val="0"/>
                <w:sz w:val="28"/>
                <w:szCs w:val="28"/>
              </w:rPr>
              <w:t>1个</w:t>
            </w:r>
          </w:p>
        </w:tc>
        <w:tc>
          <w:tcPr>
            <w:tcW w:w="1647" w:type="dxa"/>
            <w:vAlign w:val="center"/>
          </w:tcPr>
          <w:p w:rsidR="00855D7A" w:rsidRDefault="00855D7A">
            <w:pPr>
              <w:spacing w:line="360" w:lineRule="auto"/>
              <w:jc w:val="center"/>
              <w:rPr>
                <w:rFonts w:ascii="仿宋" w:eastAsia="仿宋" w:hAnsi="仿宋" w:cs="宋体"/>
                <w:kern w:val="0"/>
                <w:sz w:val="28"/>
                <w:szCs w:val="28"/>
              </w:rPr>
            </w:pPr>
          </w:p>
        </w:tc>
      </w:tr>
    </w:tbl>
    <w:p w:rsidR="00855D7A" w:rsidRDefault="001C03CC">
      <w:pPr>
        <w:rPr>
          <w:rFonts w:ascii="仿宋" w:eastAsia="仿宋" w:hAnsi="仿宋" w:cs="宋体"/>
          <w:b/>
          <w:sz w:val="28"/>
          <w:szCs w:val="28"/>
        </w:rPr>
      </w:pPr>
      <w:r>
        <w:rPr>
          <w:rFonts w:ascii="仿宋" w:eastAsia="仿宋" w:hAnsi="仿宋" w:cs="宋体" w:hint="eastAsia"/>
          <w:b/>
          <w:sz w:val="28"/>
          <w:szCs w:val="28"/>
        </w:rPr>
        <w:t>（二）、服务内容</w:t>
      </w:r>
    </w:p>
    <w:p w:rsidR="00855D7A" w:rsidRDefault="001C03CC">
      <w:pPr>
        <w:spacing w:line="480" w:lineRule="auto"/>
        <w:rPr>
          <w:rFonts w:ascii="仿宋" w:eastAsia="仿宋" w:hAnsi="仿宋" w:cs="宋体"/>
          <w:b/>
          <w:bCs/>
          <w:sz w:val="28"/>
          <w:szCs w:val="28"/>
          <w:u w:val="single"/>
        </w:rPr>
      </w:pPr>
      <w:bookmarkStart w:id="1" w:name="_Toc17419"/>
      <w:r>
        <w:rPr>
          <w:rFonts w:ascii="仿宋" w:eastAsia="仿宋" w:hAnsi="仿宋" w:hint="eastAsia"/>
          <w:b/>
          <w:sz w:val="28"/>
          <w:szCs w:val="28"/>
        </w:rPr>
        <w:t>（1）、</w:t>
      </w:r>
      <w:r>
        <w:rPr>
          <w:rFonts w:ascii="仿宋" w:eastAsia="仿宋" w:hAnsi="仿宋" w:cs="宋体" w:hint="eastAsia"/>
          <w:b/>
          <w:bCs/>
          <w:sz w:val="28"/>
          <w:szCs w:val="28"/>
          <w:u w:val="single"/>
        </w:rPr>
        <w:t>网络安全等级保护测评服务内容：</w:t>
      </w:r>
      <w:bookmarkEnd w:id="1"/>
    </w:p>
    <w:tbl>
      <w:tblPr>
        <w:tblW w:w="9432" w:type="dxa"/>
        <w:jc w:val="center"/>
        <w:tblInd w:w="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28"/>
        <w:gridCol w:w="1701"/>
        <w:gridCol w:w="6503"/>
      </w:tblGrid>
      <w:tr w:rsidR="00855D7A">
        <w:trPr>
          <w:trHeight w:val="1371"/>
          <w:jc w:val="center"/>
        </w:trPr>
        <w:tc>
          <w:tcPr>
            <w:tcW w:w="1228" w:type="dxa"/>
            <w:vMerge w:val="restart"/>
            <w:vAlign w:val="center"/>
          </w:tcPr>
          <w:p w:rsidR="00855D7A" w:rsidRDefault="001C03CC">
            <w:pPr>
              <w:pStyle w:val="a3"/>
              <w:adjustRightInd w:val="0"/>
              <w:snapToGrid w:val="0"/>
              <w:spacing w:line="140" w:lineRule="atLeast"/>
              <w:jc w:val="center"/>
              <w:rPr>
                <w:rFonts w:ascii="仿宋" w:eastAsia="仿宋" w:hAnsi="仿宋" w:cs="宋体"/>
                <w:b/>
                <w:sz w:val="28"/>
                <w:szCs w:val="28"/>
              </w:rPr>
            </w:pPr>
            <w:r>
              <w:rPr>
                <w:rFonts w:ascii="仿宋" w:eastAsia="仿宋" w:hAnsi="仿宋" w:cs="宋体" w:hint="eastAsia"/>
                <w:b/>
                <w:sz w:val="28"/>
                <w:szCs w:val="28"/>
              </w:rPr>
              <w:t>网络安全等级保护测评服务内容</w:t>
            </w:r>
          </w:p>
        </w:tc>
        <w:tc>
          <w:tcPr>
            <w:tcW w:w="1701" w:type="dxa"/>
            <w:vAlign w:val="center"/>
          </w:tcPr>
          <w:p w:rsidR="00855D7A" w:rsidRDefault="001C03CC">
            <w:pPr>
              <w:pStyle w:val="a3"/>
              <w:adjustRightInd w:val="0"/>
              <w:snapToGrid w:val="0"/>
              <w:spacing w:line="300" w:lineRule="auto"/>
              <w:jc w:val="center"/>
              <w:rPr>
                <w:rFonts w:ascii="仿宋" w:eastAsia="仿宋" w:hAnsi="仿宋" w:cs="宋体"/>
                <w:color w:val="000000"/>
                <w:sz w:val="28"/>
                <w:szCs w:val="28"/>
              </w:rPr>
            </w:pPr>
            <w:r>
              <w:rPr>
                <w:rFonts w:ascii="仿宋" w:eastAsia="仿宋" w:hAnsi="仿宋" w:cs="宋体" w:hint="eastAsia"/>
                <w:color w:val="000000"/>
                <w:sz w:val="28"/>
                <w:szCs w:val="28"/>
              </w:rPr>
              <w:t>定级备案</w:t>
            </w:r>
          </w:p>
        </w:tc>
        <w:tc>
          <w:tcPr>
            <w:tcW w:w="6503" w:type="dxa"/>
            <w:vAlign w:val="center"/>
          </w:tcPr>
          <w:p w:rsidR="00855D7A" w:rsidRDefault="001C03CC">
            <w:pPr>
              <w:pStyle w:val="a3"/>
              <w:adjustRightInd w:val="0"/>
              <w:snapToGrid w:val="0"/>
              <w:spacing w:line="140" w:lineRule="atLeast"/>
              <w:jc w:val="left"/>
              <w:rPr>
                <w:rFonts w:ascii="仿宋" w:eastAsia="仿宋" w:hAnsi="仿宋" w:cs="宋体"/>
                <w:sz w:val="28"/>
                <w:szCs w:val="28"/>
              </w:rPr>
            </w:pPr>
            <w:r>
              <w:rPr>
                <w:rFonts w:ascii="仿宋" w:eastAsia="仿宋" w:hAnsi="仿宋" w:cs="宋体" w:hint="eastAsia"/>
                <w:sz w:val="28"/>
                <w:szCs w:val="28"/>
              </w:rPr>
              <w:t>按照《信息系统安全等级保护定级指南》以及《信息安全等级保护管理办法》等文件的要求，协助用户完成信息系统安全等级保护定级工作。</w:t>
            </w:r>
          </w:p>
        </w:tc>
      </w:tr>
      <w:tr w:rsidR="00855D7A">
        <w:trPr>
          <w:trHeight w:val="1660"/>
          <w:jc w:val="center"/>
        </w:trPr>
        <w:tc>
          <w:tcPr>
            <w:tcW w:w="1228" w:type="dxa"/>
            <w:vMerge/>
            <w:vAlign w:val="center"/>
          </w:tcPr>
          <w:p w:rsidR="00855D7A" w:rsidRDefault="00855D7A">
            <w:pPr>
              <w:pStyle w:val="a3"/>
              <w:adjustRightInd w:val="0"/>
              <w:snapToGrid w:val="0"/>
              <w:spacing w:line="140" w:lineRule="atLeast"/>
              <w:jc w:val="center"/>
              <w:rPr>
                <w:rFonts w:ascii="仿宋" w:eastAsia="仿宋" w:hAnsi="仿宋"/>
                <w:b/>
                <w:sz w:val="28"/>
                <w:szCs w:val="28"/>
              </w:rPr>
            </w:pPr>
          </w:p>
        </w:tc>
        <w:tc>
          <w:tcPr>
            <w:tcW w:w="1701" w:type="dxa"/>
            <w:vAlign w:val="center"/>
          </w:tcPr>
          <w:p w:rsidR="00855D7A" w:rsidRDefault="001C03CC">
            <w:pPr>
              <w:pStyle w:val="a3"/>
              <w:adjustRightInd w:val="0"/>
              <w:snapToGrid w:val="0"/>
              <w:spacing w:line="300" w:lineRule="auto"/>
              <w:jc w:val="center"/>
              <w:rPr>
                <w:rFonts w:ascii="仿宋" w:eastAsia="仿宋" w:hAnsi="仿宋" w:cs="宋体"/>
                <w:color w:val="000000"/>
                <w:sz w:val="28"/>
                <w:szCs w:val="28"/>
              </w:rPr>
            </w:pPr>
            <w:r>
              <w:rPr>
                <w:rFonts w:ascii="仿宋" w:eastAsia="仿宋" w:hAnsi="仿宋" w:cs="宋体" w:hint="eastAsia"/>
                <w:color w:val="000000"/>
                <w:sz w:val="28"/>
                <w:szCs w:val="28"/>
              </w:rPr>
              <w:t>差距测评</w:t>
            </w:r>
          </w:p>
        </w:tc>
        <w:tc>
          <w:tcPr>
            <w:tcW w:w="6503" w:type="dxa"/>
            <w:vAlign w:val="center"/>
          </w:tcPr>
          <w:p w:rsidR="00855D7A" w:rsidRDefault="001C03CC">
            <w:pPr>
              <w:pStyle w:val="a3"/>
              <w:adjustRightInd w:val="0"/>
              <w:snapToGrid w:val="0"/>
              <w:spacing w:line="140" w:lineRule="atLeast"/>
              <w:jc w:val="left"/>
              <w:rPr>
                <w:rFonts w:ascii="仿宋" w:eastAsia="仿宋" w:hAnsi="仿宋" w:cs="宋体"/>
                <w:sz w:val="28"/>
                <w:szCs w:val="28"/>
              </w:rPr>
            </w:pPr>
            <w:r>
              <w:rPr>
                <w:rFonts w:ascii="仿宋" w:eastAsia="仿宋" w:hAnsi="仿宋" w:cs="宋体" w:hint="eastAsia"/>
                <w:sz w:val="28"/>
                <w:szCs w:val="28"/>
              </w:rPr>
              <w:t>根据用户系统安全等级保护定级情况，制定信息系统安全等级保护测评方案，</w:t>
            </w:r>
            <w:r>
              <w:rPr>
                <w:rFonts w:ascii="仿宋" w:eastAsia="仿宋" w:hAnsi="仿宋" w:cs="宋体"/>
                <w:sz w:val="28"/>
                <w:szCs w:val="28"/>
              </w:rPr>
              <w:t>对</w:t>
            </w:r>
            <w:r>
              <w:rPr>
                <w:rFonts w:ascii="仿宋" w:eastAsia="仿宋" w:hAnsi="仿宋" w:cs="宋体" w:hint="eastAsia"/>
                <w:sz w:val="28"/>
                <w:szCs w:val="28"/>
              </w:rPr>
              <w:t>信息</w:t>
            </w:r>
            <w:r>
              <w:rPr>
                <w:rFonts w:ascii="仿宋" w:eastAsia="仿宋" w:hAnsi="仿宋" w:cs="宋体"/>
                <w:sz w:val="28"/>
                <w:szCs w:val="28"/>
              </w:rPr>
              <w:t>系统</w:t>
            </w:r>
            <w:r>
              <w:rPr>
                <w:rFonts w:ascii="仿宋" w:eastAsia="仿宋" w:hAnsi="仿宋" w:cs="宋体" w:hint="eastAsia"/>
                <w:sz w:val="28"/>
                <w:szCs w:val="28"/>
              </w:rPr>
              <w:t>涉及</w:t>
            </w:r>
            <w:r>
              <w:rPr>
                <w:rFonts w:ascii="仿宋" w:eastAsia="仿宋" w:hAnsi="仿宋" w:cs="宋体"/>
                <w:sz w:val="28"/>
                <w:szCs w:val="28"/>
              </w:rPr>
              <w:t>的机房、网络</w:t>
            </w:r>
            <w:r>
              <w:rPr>
                <w:rFonts w:ascii="仿宋" w:eastAsia="仿宋" w:hAnsi="仿宋" w:cs="宋体" w:hint="eastAsia"/>
                <w:sz w:val="28"/>
                <w:szCs w:val="28"/>
              </w:rPr>
              <w:t>/安全</w:t>
            </w:r>
            <w:r>
              <w:rPr>
                <w:rFonts w:ascii="仿宋" w:eastAsia="仿宋" w:hAnsi="仿宋" w:cs="宋体"/>
                <w:sz w:val="28"/>
                <w:szCs w:val="28"/>
              </w:rPr>
              <w:t>设备</w:t>
            </w:r>
            <w:r>
              <w:rPr>
                <w:rFonts w:ascii="仿宋" w:eastAsia="仿宋" w:hAnsi="仿宋" w:cs="宋体" w:hint="eastAsia"/>
                <w:sz w:val="28"/>
                <w:szCs w:val="28"/>
              </w:rPr>
              <w:t>、</w:t>
            </w:r>
            <w:r>
              <w:rPr>
                <w:rFonts w:ascii="仿宋" w:eastAsia="仿宋" w:hAnsi="仿宋" w:cs="宋体"/>
                <w:sz w:val="28"/>
                <w:szCs w:val="28"/>
              </w:rPr>
              <w:t>主机设备、应用系统、安全管理体系等</w:t>
            </w:r>
            <w:r>
              <w:rPr>
                <w:rFonts w:ascii="仿宋" w:eastAsia="仿宋" w:hAnsi="仿宋" w:cs="宋体" w:hint="eastAsia"/>
                <w:sz w:val="28"/>
                <w:szCs w:val="28"/>
              </w:rPr>
              <w:t>进行等级保护差距测评，并提交不符合项表和</w:t>
            </w:r>
            <w:r>
              <w:rPr>
                <w:rFonts w:ascii="仿宋" w:eastAsia="仿宋" w:hAnsi="仿宋" w:cs="宋体"/>
                <w:sz w:val="28"/>
                <w:szCs w:val="28"/>
              </w:rPr>
              <w:t>整改建议（</w:t>
            </w:r>
            <w:r>
              <w:rPr>
                <w:rFonts w:ascii="仿宋" w:eastAsia="仿宋" w:hAnsi="仿宋" w:cs="宋体" w:hint="eastAsia"/>
                <w:sz w:val="28"/>
                <w:szCs w:val="28"/>
              </w:rPr>
              <w:t>现场测评）。</w:t>
            </w:r>
          </w:p>
        </w:tc>
      </w:tr>
      <w:tr w:rsidR="00855D7A">
        <w:trPr>
          <w:trHeight w:val="1105"/>
          <w:jc w:val="center"/>
        </w:trPr>
        <w:tc>
          <w:tcPr>
            <w:tcW w:w="1228" w:type="dxa"/>
            <w:vMerge/>
            <w:vAlign w:val="center"/>
          </w:tcPr>
          <w:p w:rsidR="00855D7A" w:rsidRDefault="00855D7A">
            <w:pPr>
              <w:jc w:val="center"/>
              <w:rPr>
                <w:rFonts w:ascii="仿宋" w:eastAsia="仿宋" w:hAnsi="仿宋"/>
                <w:b/>
                <w:sz w:val="28"/>
                <w:szCs w:val="28"/>
              </w:rPr>
            </w:pPr>
          </w:p>
        </w:tc>
        <w:tc>
          <w:tcPr>
            <w:tcW w:w="1701" w:type="dxa"/>
            <w:vAlign w:val="center"/>
          </w:tcPr>
          <w:p w:rsidR="00855D7A" w:rsidRDefault="001C03CC">
            <w:pPr>
              <w:pStyle w:val="a3"/>
              <w:adjustRightInd w:val="0"/>
              <w:snapToGrid w:val="0"/>
              <w:spacing w:line="300" w:lineRule="auto"/>
              <w:jc w:val="center"/>
              <w:rPr>
                <w:rFonts w:ascii="仿宋" w:eastAsia="仿宋" w:hAnsi="仿宋" w:cs="宋体"/>
                <w:color w:val="000000"/>
                <w:sz w:val="28"/>
                <w:szCs w:val="28"/>
              </w:rPr>
            </w:pPr>
            <w:r>
              <w:rPr>
                <w:rFonts w:ascii="仿宋" w:eastAsia="仿宋" w:hAnsi="仿宋" w:cs="宋体" w:hint="eastAsia"/>
                <w:color w:val="000000"/>
                <w:sz w:val="28"/>
                <w:szCs w:val="28"/>
              </w:rPr>
              <w:t>漏洞扫描</w:t>
            </w:r>
          </w:p>
        </w:tc>
        <w:tc>
          <w:tcPr>
            <w:tcW w:w="6503" w:type="dxa"/>
            <w:vAlign w:val="center"/>
          </w:tcPr>
          <w:p w:rsidR="00855D7A" w:rsidRDefault="001C03CC">
            <w:pPr>
              <w:pStyle w:val="a3"/>
              <w:adjustRightInd w:val="0"/>
              <w:snapToGrid w:val="0"/>
              <w:spacing w:line="140" w:lineRule="atLeast"/>
              <w:jc w:val="left"/>
              <w:rPr>
                <w:rFonts w:ascii="仿宋" w:eastAsia="仿宋" w:hAnsi="仿宋" w:cs="宋体"/>
                <w:color w:val="000000"/>
                <w:sz w:val="28"/>
                <w:szCs w:val="28"/>
              </w:rPr>
            </w:pPr>
            <w:r>
              <w:rPr>
                <w:rFonts w:ascii="仿宋" w:eastAsia="仿宋" w:hAnsi="仿宋" w:cs="宋体" w:hint="eastAsia"/>
                <w:sz w:val="28"/>
                <w:szCs w:val="28"/>
              </w:rPr>
              <w:t>对被测</w:t>
            </w:r>
            <w:r>
              <w:rPr>
                <w:rFonts w:ascii="仿宋" w:eastAsia="仿宋" w:hAnsi="仿宋" w:cs="宋体"/>
                <w:sz w:val="28"/>
                <w:szCs w:val="28"/>
              </w:rPr>
              <w:t>信息系统</w:t>
            </w:r>
            <w:r>
              <w:rPr>
                <w:rFonts w:ascii="仿宋" w:eastAsia="仿宋" w:hAnsi="仿宋" w:cs="宋体" w:hint="eastAsia"/>
                <w:sz w:val="28"/>
                <w:szCs w:val="28"/>
              </w:rPr>
              <w:t>服务器</w:t>
            </w:r>
            <w:r>
              <w:rPr>
                <w:rFonts w:ascii="仿宋" w:eastAsia="仿宋" w:hAnsi="仿宋" w:cs="宋体"/>
                <w:sz w:val="28"/>
                <w:szCs w:val="28"/>
              </w:rPr>
              <w:t>、应用系统进行漏洞扫描</w:t>
            </w:r>
            <w:r>
              <w:rPr>
                <w:rFonts w:ascii="仿宋" w:eastAsia="仿宋" w:hAnsi="仿宋" w:cs="宋体" w:hint="eastAsia"/>
                <w:sz w:val="28"/>
                <w:szCs w:val="28"/>
              </w:rPr>
              <w:t>，列出被测信息系统中存在的主要问题以及可能造成的后果，</w:t>
            </w:r>
            <w:r>
              <w:rPr>
                <w:rFonts w:ascii="仿宋" w:eastAsia="仿宋" w:hAnsi="仿宋" w:cs="宋体"/>
                <w:sz w:val="28"/>
                <w:szCs w:val="28"/>
              </w:rPr>
              <w:t>并提出整改建议（</w:t>
            </w:r>
            <w:r>
              <w:rPr>
                <w:rFonts w:ascii="仿宋" w:eastAsia="仿宋" w:hAnsi="仿宋" w:cs="宋体" w:hint="eastAsia"/>
                <w:sz w:val="28"/>
                <w:szCs w:val="28"/>
              </w:rPr>
              <w:t>现场扫描+远程扫描）。</w:t>
            </w:r>
          </w:p>
        </w:tc>
      </w:tr>
      <w:tr w:rsidR="00855D7A">
        <w:trPr>
          <w:trHeight w:val="919"/>
          <w:jc w:val="center"/>
        </w:trPr>
        <w:tc>
          <w:tcPr>
            <w:tcW w:w="1228" w:type="dxa"/>
            <w:vMerge/>
            <w:vAlign w:val="center"/>
          </w:tcPr>
          <w:p w:rsidR="00855D7A" w:rsidRDefault="00855D7A">
            <w:pPr>
              <w:jc w:val="center"/>
              <w:rPr>
                <w:rFonts w:ascii="仿宋" w:eastAsia="仿宋" w:hAnsi="仿宋"/>
                <w:b/>
                <w:sz w:val="28"/>
                <w:szCs w:val="28"/>
              </w:rPr>
            </w:pPr>
          </w:p>
        </w:tc>
        <w:tc>
          <w:tcPr>
            <w:tcW w:w="1701" w:type="dxa"/>
            <w:vAlign w:val="center"/>
          </w:tcPr>
          <w:p w:rsidR="00855D7A" w:rsidRDefault="001C03CC">
            <w:pPr>
              <w:pStyle w:val="a3"/>
              <w:adjustRightInd w:val="0"/>
              <w:snapToGrid w:val="0"/>
              <w:spacing w:line="140" w:lineRule="atLeast"/>
              <w:ind w:firstLineChars="50" w:firstLine="140"/>
              <w:jc w:val="left"/>
              <w:rPr>
                <w:rFonts w:ascii="仿宋" w:eastAsia="仿宋" w:hAnsi="仿宋" w:cs="宋体"/>
                <w:sz w:val="28"/>
                <w:szCs w:val="28"/>
              </w:rPr>
            </w:pPr>
            <w:r>
              <w:rPr>
                <w:rFonts w:ascii="仿宋" w:eastAsia="仿宋" w:hAnsi="仿宋" w:cs="宋体" w:hint="eastAsia"/>
                <w:sz w:val="28"/>
                <w:szCs w:val="28"/>
              </w:rPr>
              <w:t>渗透</w:t>
            </w:r>
            <w:r>
              <w:rPr>
                <w:rFonts w:ascii="仿宋" w:eastAsia="仿宋" w:hAnsi="仿宋" w:cs="宋体"/>
                <w:sz w:val="28"/>
                <w:szCs w:val="28"/>
              </w:rPr>
              <w:t>测试</w:t>
            </w:r>
          </w:p>
        </w:tc>
        <w:tc>
          <w:tcPr>
            <w:tcW w:w="6503" w:type="dxa"/>
            <w:vAlign w:val="center"/>
          </w:tcPr>
          <w:p w:rsidR="00855D7A" w:rsidRDefault="001C03CC">
            <w:pPr>
              <w:pStyle w:val="a3"/>
              <w:adjustRightInd w:val="0"/>
              <w:snapToGrid w:val="0"/>
              <w:spacing w:line="140" w:lineRule="atLeast"/>
              <w:jc w:val="left"/>
              <w:rPr>
                <w:rFonts w:ascii="仿宋" w:eastAsia="仿宋" w:hAnsi="仿宋" w:cs="宋体"/>
                <w:sz w:val="28"/>
                <w:szCs w:val="28"/>
              </w:rPr>
            </w:pPr>
            <w:r>
              <w:rPr>
                <w:rFonts w:ascii="仿宋" w:eastAsia="仿宋" w:hAnsi="仿宋" w:cs="宋体" w:hint="eastAsia"/>
                <w:sz w:val="28"/>
                <w:szCs w:val="28"/>
              </w:rPr>
              <w:t>根据扫描结果进行漏洞分析及说明，对</w:t>
            </w:r>
            <w:r>
              <w:rPr>
                <w:rFonts w:ascii="仿宋" w:eastAsia="仿宋" w:hAnsi="仿宋" w:cs="宋体"/>
                <w:sz w:val="28"/>
                <w:szCs w:val="28"/>
              </w:rPr>
              <w:t>系统</w:t>
            </w:r>
            <w:r>
              <w:rPr>
                <w:rFonts w:ascii="仿宋" w:eastAsia="仿宋" w:hAnsi="仿宋" w:cs="宋体" w:hint="eastAsia"/>
                <w:sz w:val="28"/>
                <w:szCs w:val="28"/>
              </w:rPr>
              <w:t>开展渗透测试，进行弱口令测试及其他手工测试，并提交修复建议（互联网渗透+现场渗透）。</w:t>
            </w:r>
          </w:p>
        </w:tc>
      </w:tr>
      <w:tr w:rsidR="00855D7A">
        <w:trPr>
          <w:trHeight w:val="1160"/>
          <w:jc w:val="center"/>
        </w:trPr>
        <w:tc>
          <w:tcPr>
            <w:tcW w:w="1228" w:type="dxa"/>
            <w:vMerge/>
            <w:vAlign w:val="center"/>
          </w:tcPr>
          <w:p w:rsidR="00855D7A" w:rsidRDefault="00855D7A">
            <w:pPr>
              <w:jc w:val="center"/>
              <w:rPr>
                <w:rFonts w:ascii="仿宋" w:eastAsia="仿宋" w:hAnsi="仿宋"/>
                <w:b/>
                <w:sz w:val="28"/>
                <w:szCs w:val="28"/>
              </w:rPr>
            </w:pPr>
          </w:p>
        </w:tc>
        <w:tc>
          <w:tcPr>
            <w:tcW w:w="1701" w:type="dxa"/>
            <w:vAlign w:val="center"/>
          </w:tcPr>
          <w:p w:rsidR="00855D7A" w:rsidRDefault="001C03CC">
            <w:pPr>
              <w:pStyle w:val="a3"/>
              <w:adjustRightInd w:val="0"/>
              <w:snapToGrid w:val="0"/>
              <w:spacing w:line="300" w:lineRule="auto"/>
              <w:jc w:val="center"/>
              <w:rPr>
                <w:rFonts w:ascii="仿宋" w:eastAsia="仿宋" w:hAnsi="仿宋" w:cs="宋体"/>
                <w:color w:val="000000"/>
                <w:sz w:val="28"/>
                <w:szCs w:val="28"/>
              </w:rPr>
            </w:pPr>
            <w:r>
              <w:rPr>
                <w:rFonts w:ascii="仿宋" w:eastAsia="仿宋" w:hAnsi="仿宋" w:cs="宋体" w:hint="eastAsia"/>
                <w:color w:val="000000"/>
                <w:sz w:val="28"/>
                <w:szCs w:val="28"/>
              </w:rPr>
              <w:t>验收测评</w:t>
            </w:r>
          </w:p>
        </w:tc>
        <w:tc>
          <w:tcPr>
            <w:tcW w:w="6503" w:type="dxa"/>
            <w:vAlign w:val="center"/>
          </w:tcPr>
          <w:p w:rsidR="00855D7A" w:rsidRDefault="001C03CC">
            <w:pPr>
              <w:pStyle w:val="a3"/>
              <w:adjustRightInd w:val="0"/>
              <w:snapToGrid w:val="0"/>
              <w:spacing w:line="140" w:lineRule="atLeast"/>
              <w:jc w:val="left"/>
              <w:rPr>
                <w:rFonts w:ascii="仿宋" w:eastAsia="仿宋" w:hAnsi="仿宋" w:cs="宋体"/>
                <w:color w:val="000000"/>
                <w:sz w:val="28"/>
                <w:szCs w:val="28"/>
              </w:rPr>
            </w:pPr>
            <w:r>
              <w:rPr>
                <w:rFonts w:ascii="仿宋" w:eastAsia="仿宋" w:hAnsi="仿宋" w:cs="宋体" w:hint="eastAsia"/>
                <w:color w:val="000000"/>
                <w:sz w:val="28"/>
                <w:szCs w:val="28"/>
              </w:rPr>
              <w:t>用户</w:t>
            </w:r>
            <w:r>
              <w:rPr>
                <w:rFonts w:ascii="仿宋" w:eastAsia="仿宋" w:hAnsi="仿宋" w:cs="宋体"/>
                <w:color w:val="000000"/>
                <w:sz w:val="28"/>
                <w:szCs w:val="28"/>
              </w:rPr>
              <w:t>完成整改工作后，</w:t>
            </w:r>
            <w:r>
              <w:rPr>
                <w:rFonts w:ascii="仿宋" w:eastAsia="仿宋" w:hAnsi="仿宋" w:cs="宋体" w:hint="eastAsia"/>
                <w:color w:val="000000"/>
                <w:sz w:val="28"/>
                <w:szCs w:val="28"/>
              </w:rPr>
              <w:t>依据《</w:t>
            </w:r>
            <w:r>
              <w:rPr>
                <w:rFonts w:ascii="仿宋" w:eastAsia="仿宋" w:hAnsi="仿宋" w:cs="宋体"/>
                <w:color w:val="000000"/>
                <w:sz w:val="28"/>
                <w:szCs w:val="28"/>
              </w:rPr>
              <w:t>GBT28448-2019</w:t>
            </w:r>
            <w:r>
              <w:rPr>
                <w:rFonts w:ascii="仿宋" w:eastAsia="仿宋" w:hAnsi="仿宋" w:cs="宋体" w:hint="eastAsia"/>
                <w:color w:val="000000"/>
                <w:sz w:val="28"/>
                <w:szCs w:val="28"/>
              </w:rPr>
              <w:t>信息安全技术网络安全等级保护测评要求》及相关等保</w:t>
            </w:r>
            <w:r>
              <w:rPr>
                <w:rFonts w:ascii="仿宋" w:eastAsia="仿宋" w:hAnsi="仿宋" w:cs="宋体"/>
                <w:color w:val="000000"/>
                <w:sz w:val="28"/>
                <w:szCs w:val="28"/>
              </w:rPr>
              <w:t>2.0</w:t>
            </w:r>
            <w:r>
              <w:rPr>
                <w:rFonts w:ascii="仿宋" w:eastAsia="仿宋" w:hAnsi="仿宋" w:cs="宋体" w:hint="eastAsia"/>
                <w:color w:val="000000"/>
                <w:sz w:val="28"/>
                <w:szCs w:val="28"/>
              </w:rPr>
              <w:t>标准和要求，对信息</w:t>
            </w:r>
            <w:r>
              <w:rPr>
                <w:rFonts w:ascii="仿宋" w:eastAsia="仿宋" w:hAnsi="仿宋" w:cs="宋体"/>
                <w:color w:val="000000"/>
                <w:sz w:val="28"/>
                <w:szCs w:val="28"/>
              </w:rPr>
              <w:t>系统进行验收性测评</w:t>
            </w:r>
            <w:r>
              <w:rPr>
                <w:rFonts w:ascii="仿宋" w:eastAsia="仿宋" w:hAnsi="仿宋" w:cs="宋体" w:hint="eastAsia"/>
                <w:color w:val="000000"/>
                <w:sz w:val="28"/>
                <w:szCs w:val="28"/>
              </w:rPr>
              <w:t>，并输出测评报告（现场测评）。</w:t>
            </w:r>
          </w:p>
        </w:tc>
      </w:tr>
    </w:tbl>
    <w:p w:rsidR="00855D7A" w:rsidRDefault="00855D7A">
      <w:pPr>
        <w:rPr>
          <w:rFonts w:ascii="宋体" w:eastAsia="宋体" w:hAnsi="宋体" w:cs="宋体"/>
          <w:sz w:val="18"/>
          <w:szCs w:val="18"/>
        </w:rPr>
      </w:pPr>
    </w:p>
    <w:p w:rsidR="00855D7A" w:rsidRDefault="001C03CC">
      <w:pPr>
        <w:pStyle w:val="a8"/>
        <w:numPr>
          <w:ilvl w:val="0"/>
          <w:numId w:val="2"/>
        </w:numPr>
        <w:ind w:firstLineChars="0"/>
        <w:rPr>
          <w:rFonts w:ascii="仿宋" w:eastAsia="仿宋" w:hAnsi="仿宋" w:cs="宋体"/>
          <w:sz w:val="28"/>
          <w:szCs w:val="28"/>
        </w:rPr>
      </w:pPr>
      <w:r>
        <w:rPr>
          <w:rFonts w:ascii="仿宋" w:eastAsia="仿宋" w:hAnsi="仿宋" w:cs="宋体" w:hint="eastAsia"/>
          <w:sz w:val="28"/>
          <w:szCs w:val="28"/>
        </w:rPr>
        <w:t>等级保护测评项目公司及人员资质要求：</w:t>
      </w:r>
    </w:p>
    <w:p w:rsidR="00855D7A" w:rsidRDefault="001C03CC">
      <w:pPr>
        <w:pStyle w:val="a8"/>
        <w:ind w:firstLineChars="233" w:firstLine="652"/>
        <w:rPr>
          <w:rFonts w:ascii="仿宋" w:eastAsia="仿宋" w:hAnsi="仿宋" w:cs="宋体"/>
          <w:sz w:val="28"/>
          <w:szCs w:val="28"/>
        </w:rPr>
      </w:pPr>
      <w:r>
        <w:rPr>
          <w:rFonts w:ascii="仿宋" w:eastAsia="仿宋" w:hAnsi="仿宋" w:cs="宋体" w:hint="eastAsia"/>
          <w:sz w:val="28"/>
          <w:szCs w:val="28"/>
        </w:rPr>
        <w:t>（一）项目管理人员：一人，负责对安全服务整体项目计划制定、关键任务节点沟通、安全技术规划咨询及应急处置协调，具3年以上安全机构安全项目现场服务经验，具备中国信息安全测评中心颁发的CISP、中国网络安全审查技术与认证中心颁发的CISAW、人社部门颁发的系统集成项目管理工程师或信息安全工程师等证书两个或以上。</w:t>
      </w:r>
    </w:p>
    <w:p w:rsidR="00855D7A" w:rsidRDefault="001C03CC">
      <w:pPr>
        <w:pStyle w:val="a8"/>
        <w:ind w:firstLineChars="233" w:firstLine="652"/>
        <w:rPr>
          <w:rFonts w:ascii="仿宋" w:eastAsia="仿宋" w:hAnsi="仿宋" w:cs="宋体"/>
          <w:sz w:val="28"/>
          <w:szCs w:val="28"/>
        </w:rPr>
      </w:pPr>
      <w:r>
        <w:rPr>
          <w:rFonts w:ascii="仿宋" w:eastAsia="仿宋" w:hAnsi="仿宋" w:cs="宋体" w:hint="eastAsia"/>
          <w:sz w:val="28"/>
          <w:szCs w:val="28"/>
        </w:rPr>
        <w:t>（二）现场测评工程师：具2年以上安全机构安全项目现场服务经验，具备中国信息安全测评中心颁发的CISP、中国网络安全审查技术与认证中心颁发的CISAW、人社部门颁发的系统集成项目管理工程师或信息安全工程师等证书之一。</w:t>
      </w:r>
    </w:p>
    <w:p w:rsidR="00855D7A" w:rsidRDefault="001C03CC">
      <w:pPr>
        <w:pStyle w:val="a8"/>
        <w:ind w:firstLine="560"/>
        <w:rPr>
          <w:rFonts w:ascii="仿宋" w:eastAsia="仿宋" w:hAnsi="仿宋" w:cs="宋体"/>
          <w:sz w:val="28"/>
          <w:szCs w:val="28"/>
        </w:rPr>
      </w:pPr>
      <w:r>
        <w:rPr>
          <w:rFonts w:ascii="仿宋" w:eastAsia="仿宋" w:hAnsi="仿宋" w:cs="宋体" w:hint="eastAsia"/>
          <w:sz w:val="28"/>
          <w:szCs w:val="28"/>
        </w:rPr>
        <w:t>三、供应商资质：</w:t>
      </w:r>
    </w:p>
    <w:p w:rsidR="00855D7A" w:rsidRDefault="001C03CC">
      <w:pPr>
        <w:pStyle w:val="a8"/>
        <w:ind w:firstLine="560"/>
        <w:rPr>
          <w:rFonts w:ascii="华文仿宋" w:eastAsia="华文仿宋" w:hAnsi="华文仿宋" w:cs="华文仿宋"/>
          <w:sz w:val="28"/>
          <w:szCs w:val="28"/>
        </w:rPr>
      </w:pPr>
      <w:r>
        <w:rPr>
          <w:rFonts w:ascii="华文仿宋" w:eastAsia="华文仿宋" w:hAnsi="华文仿宋" w:cs="华文仿宋" w:hint="eastAsia"/>
          <w:sz w:val="28"/>
          <w:szCs w:val="28"/>
        </w:rPr>
        <w:t>方案提供商应具备国家网络安全等级保护工作协调小组颁发的《网络安全等级保护测评机构推荐证书》机构或其授权服务商，相关机构或授权服务商要求至少具有中国信息安全测评中心或中国网络安全审查技术与认证中心颁发的信息安全服务资质证书（提供相关证明扫描件，原件备查）。</w:t>
      </w:r>
    </w:p>
    <w:p w:rsidR="00855D7A" w:rsidRDefault="00855D7A">
      <w:pPr>
        <w:pStyle w:val="a8"/>
        <w:ind w:firstLine="560"/>
        <w:rPr>
          <w:rFonts w:ascii="宋体" w:eastAsia="宋体" w:hAnsi="宋体" w:cs="宋体"/>
          <w:sz w:val="28"/>
          <w:szCs w:val="28"/>
        </w:rPr>
      </w:pPr>
    </w:p>
    <w:p w:rsidR="00855D7A" w:rsidRDefault="001C03CC">
      <w:pPr>
        <w:pStyle w:val="a8"/>
        <w:ind w:firstLine="560"/>
        <w:rPr>
          <w:rFonts w:ascii="仿宋" w:eastAsia="仿宋" w:hAnsi="仿宋" w:cs="宋体"/>
          <w:sz w:val="28"/>
          <w:szCs w:val="28"/>
        </w:rPr>
      </w:pPr>
      <w:r>
        <w:rPr>
          <w:rFonts w:ascii="仿宋" w:eastAsia="仿宋" w:hAnsi="仿宋" w:cs="宋体" w:hint="eastAsia"/>
          <w:sz w:val="28"/>
          <w:szCs w:val="28"/>
        </w:rPr>
        <w:t>四、项目整体预算：14.5万</w:t>
      </w:r>
      <w:r w:rsidR="00353F46">
        <w:rPr>
          <w:rFonts w:ascii="仿宋" w:eastAsia="仿宋" w:hAnsi="仿宋" w:cs="宋体" w:hint="eastAsia"/>
          <w:sz w:val="28"/>
          <w:szCs w:val="28"/>
        </w:rPr>
        <w:t>元</w:t>
      </w:r>
    </w:p>
    <w:p w:rsidR="00855D7A" w:rsidRDefault="001C03CC">
      <w:pPr>
        <w:pStyle w:val="a7"/>
        <w:shd w:val="clear" w:color="auto" w:fill="FFFFFF"/>
        <w:spacing w:beforeAutospacing="0" w:afterAutospacing="0" w:line="520" w:lineRule="atLeast"/>
        <w:ind w:firstLine="562"/>
        <w:rPr>
          <w:rFonts w:ascii="仿宋" w:eastAsia="仿宋" w:hAnsi="仿宋" w:cs="宋体"/>
          <w:kern w:val="2"/>
          <w:sz w:val="28"/>
          <w:szCs w:val="28"/>
        </w:rPr>
      </w:pPr>
      <w:r>
        <w:rPr>
          <w:rFonts w:ascii="仿宋" w:eastAsia="仿宋" w:hAnsi="仿宋" w:cs="宋体" w:hint="eastAsia"/>
          <w:kern w:val="2"/>
          <w:sz w:val="28"/>
          <w:szCs w:val="28"/>
        </w:rPr>
        <w:t>本着“公平、公开、公正”的原则，欢迎国内厂商填写好《产品或服务调研参数表》并与产品或服务相关材料一起（全部资料一式</w:t>
      </w:r>
      <w:r w:rsidR="00353F46">
        <w:rPr>
          <w:rFonts w:ascii="仿宋" w:eastAsia="仿宋" w:hAnsi="仿宋" w:cs="宋体" w:hint="eastAsia"/>
          <w:kern w:val="2"/>
          <w:sz w:val="28"/>
          <w:szCs w:val="28"/>
        </w:rPr>
        <w:t>五</w:t>
      </w:r>
      <w:r>
        <w:rPr>
          <w:rFonts w:ascii="仿宋" w:eastAsia="仿宋" w:hAnsi="仿宋" w:cs="宋体" w:hint="eastAsia"/>
          <w:kern w:val="2"/>
          <w:sz w:val="28"/>
          <w:szCs w:val="28"/>
        </w:rPr>
        <w:t>份）送达（寄达）深圳市南山区蛇口科技大厦3楼372室信息科，同时将相关电子材料发至</w:t>
      </w:r>
      <w:r w:rsidR="003F5D3B" w:rsidRPr="003F5D3B">
        <w:rPr>
          <w:rFonts w:ascii="仿宋" w:eastAsia="仿宋" w:hAnsi="仿宋" w:cs="宋体" w:hint="eastAsia"/>
          <w:kern w:val="2"/>
          <w:sz w:val="28"/>
          <w:szCs w:val="28"/>
        </w:rPr>
        <w:t>Email：21545995@qq.com</w:t>
      </w:r>
      <w:r>
        <w:rPr>
          <w:rFonts w:ascii="仿宋" w:eastAsia="仿宋" w:hAnsi="仿宋" w:cs="宋体" w:hint="eastAsia"/>
          <w:kern w:val="2"/>
          <w:sz w:val="28"/>
          <w:szCs w:val="28"/>
        </w:rPr>
        <w:t>。</w:t>
      </w:r>
    </w:p>
    <w:p w:rsidR="00855D7A" w:rsidRDefault="001C03CC">
      <w:pPr>
        <w:pStyle w:val="a7"/>
        <w:shd w:val="clear" w:color="auto" w:fill="FFFFFF"/>
        <w:spacing w:beforeAutospacing="0" w:afterAutospacing="0" w:line="420" w:lineRule="atLeast"/>
        <w:jc w:val="center"/>
        <w:rPr>
          <w:rFonts w:ascii="仿宋" w:eastAsia="仿宋" w:hAnsi="仿宋" w:cs="仿宋_GB2312"/>
          <w:color w:val="333333"/>
          <w:sz w:val="28"/>
          <w:szCs w:val="28"/>
        </w:rPr>
      </w:pPr>
      <w:r>
        <w:rPr>
          <w:rFonts w:ascii="仿宋" w:eastAsia="仿宋" w:hAnsi="仿宋" w:cs="仿宋_GB2312"/>
          <w:b/>
          <w:color w:val="333333"/>
          <w:sz w:val="28"/>
          <w:szCs w:val="28"/>
          <w:shd w:val="clear" w:color="auto" w:fill="FFFFFF"/>
        </w:rPr>
        <w:t>产品</w:t>
      </w:r>
      <w:r>
        <w:rPr>
          <w:rFonts w:ascii="仿宋" w:eastAsia="仿宋" w:hAnsi="仿宋" w:cs="仿宋_GB2312" w:hint="eastAsia"/>
          <w:b/>
          <w:color w:val="333333"/>
          <w:sz w:val="28"/>
          <w:szCs w:val="28"/>
          <w:shd w:val="clear" w:color="auto" w:fill="FFFFFF"/>
        </w:rPr>
        <w:t>或服务</w:t>
      </w:r>
      <w:r>
        <w:rPr>
          <w:rFonts w:ascii="仿宋" w:eastAsia="仿宋" w:hAnsi="仿宋" w:cs="仿宋_GB2312"/>
          <w:b/>
          <w:color w:val="333333"/>
          <w:sz w:val="28"/>
          <w:szCs w:val="28"/>
          <w:shd w:val="clear" w:color="auto" w:fill="FFFFFF"/>
        </w:rPr>
        <w:t>调研参</w:t>
      </w:r>
      <w:r>
        <w:rPr>
          <w:rFonts w:ascii="仿宋" w:eastAsia="仿宋" w:hAnsi="仿宋" w:cs="仿宋_GB2312"/>
          <w:b/>
          <w:color w:val="000000"/>
          <w:sz w:val="28"/>
          <w:szCs w:val="28"/>
          <w:shd w:val="clear" w:color="auto" w:fill="FFFFFF"/>
        </w:rPr>
        <w:t>数表</w:t>
      </w:r>
    </w:p>
    <w:tbl>
      <w:tblPr>
        <w:tblW w:w="8454" w:type="dxa"/>
        <w:tblLayout w:type="fixed"/>
        <w:tblCellMar>
          <w:left w:w="0" w:type="dxa"/>
          <w:right w:w="0" w:type="dxa"/>
        </w:tblCellMar>
        <w:tblLook w:val="04A0"/>
      </w:tblPr>
      <w:tblGrid>
        <w:gridCol w:w="3794"/>
        <w:gridCol w:w="4660"/>
      </w:tblGrid>
      <w:tr w:rsidR="00855D7A">
        <w:trPr>
          <w:trHeight w:val="720"/>
        </w:trPr>
        <w:tc>
          <w:tcPr>
            <w:tcW w:w="37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855D7A" w:rsidRDefault="001C03CC">
            <w:pPr>
              <w:pStyle w:val="a7"/>
              <w:spacing w:beforeAutospacing="0" w:afterAutospacing="0" w:line="420" w:lineRule="atLeast"/>
              <w:jc w:val="center"/>
              <w:rPr>
                <w:rFonts w:ascii="仿宋" w:eastAsia="仿宋" w:hAnsi="仿宋" w:cs="仿宋_GB2312"/>
                <w:sz w:val="28"/>
                <w:szCs w:val="28"/>
              </w:rPr>
            </w:pPr>
            <w:r>
              <w:rPr>
                <w:rFonts w:ascii="仿宋" w:eastAsia="仿宋" w:hAnsi="仿宋" w:cs="仿宋_GB2312"/>
                <w:sz w:val="28"/>
                <w:szCs w:val="28"/>
              </w:rPr>
              <w:t>产品、品牌型号</w:t>
            </w:r>
            <w:r>
              <w:rPr>
                <w:rFonts w:ascii="仿宋" w:eastAsia="仿宋" w:hAnsi="仿宋" w:cs="仿宋_GB2312" w:hint="eastAsia"/>
                <w:sz w:val="28"/>
                <w:szCs w:val="28"/>
              </w:rPr>
              <w:t>或服务</w:t>
            </w:r>
            <w:r>
              <w:rPr>
                <w:rFonts w:ascii="仿宋" w:eastAsia="仿宋" w:hAnsi="仿宋" w:cs="仿宋_GB2312"/>
                <w:sz w:val="28"/>
                <w:szCs w:val="28"/>
              </w:rPr>
              <w:t>名称</w:t>
            </w:r>
          </w:p>
        </w:tc>
        <w:tc>
          <w:tcPr>
            <w:tcW w:w="466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855D7A" w:rsidRDefault="001C03CC">
            <w:pPr>
              <w:pStyle w:val="a7"/>
              <w:spacing w:beforeAutospacing="0" w:afterAutospacing="0" w:line="420" w:lineRule="atLeast"/>
              <w:jc w:val="both"/>
              <w:rPr>
                <w:rFonts w:ascii="仿宋" w:eastAsia="仿宋" w:hAnsi="仿宋" w:cs="仿宋_GB2312"/>
                <w:sz w:val="28"/>
                <w:szCs w:val="28"/>
              </w:rPr>
            </w:pPr>
            <w:r>
              <w:rPr>
                <w:rFonts w:ascii="仿宋" w:eastAsia="仿宋" w:hAnsi="仿宋" w:cs="仿宋_GB2312"/>
                <w:sz w:val="28"/>
                <w:szCs w:val="28"/>
              </w:rPr>
              <w:t>详细方案、产品</w:t>
            </w:r>
            <w:r>
              <w:rPr>
                <w:rFonts w:ascii="仿宋" w:eastAsia="仿宋" w:hAnsi="仿宋" w:cs="仿宋_GB2312" w:hint="eastAsia"/>
                <w:sz w:val="28"/>
                <w:szCs w:val="28"/>
              </w:rPr>
              <w:t>或服务</w:t>
            </w:r>
            <w:r>
              <w:rPr>
                <w:rFonts w:ascii="仿宋" w:eastAsia="仿宋" w:hAnsi="仿宋" w:cs="仿宋_GB2312"/>
                <w:sz w:val="28"/>
                <w:szCs w:val="28"/>
              </w:rPr>
              <w:t>清单及参数</w:t>
            </w:r>
            <w:r>
              <w:rPr>
                <w:rFonts w:ascii="仿宋" w:eastAsia="仿宋" w:hAnsi="仿宋" w:cs="仿宋_GB2312" w:hint="eastAsia"/>
                <w:sz w:val="28"/>
                <w:szCs w:val="28"/>
              </w:rPr>
              <w:t>、内容</w:t>
            </w:r>
            <w:r>
              <w:rPr>
                <w:rFonts w:ascii="仿宋" w:eastAsia="仿宋" w:hAnsi="仿宋" w:cs="仿宋_GB2312"/>
                <w:sz w:val="28"/>
                <w:szCs w:val="28"/>
              </w:rPr>
              <w:t>可另附</w:t>
            </w:r>
          </w:p>
        </w:tc>
      </w:tr>
      <w:tr w:rsidR="00855D7A">
        <w:trPr>
          <w:trHeight w:val="406"/>
        </w:trPr>
        <w:tc>
          <w:tcPr>
            <w:tcW w:w="37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855D7A" w:rsidRDefault="001C03CC">
            <w:pPr>
              <w:pStyle w:val="a7"/>
              <w:spacing w:beforeAutospacing="0" w:afterAutospacing="0" w:line="420" w:lineRule="atLeast"/>
              <w:jc w:val="center"/>
              <w:rPr>
                <w:rFonts w:ascii="仿宋" w:eastAsia="仿宋" w:hAnsi="仿宋" w:cs="仿宋_GB2312"/>
                <w:sz w:val="28"/>
                <w:szCs w:val="28"/>
              </w:rPr>
            </w:pPr>
            <w:r>
              <w:rPr>
                <w:rFonts w:ascii="仿宋" w:eastAsia="仿宋" w:hAnsi="仿宋" w:cs="仿宋_GB2312"/>
                <w:sz w:val="28"/>
                <w:szCs w:val="28"/>
              </w:rPr>
              <w:t>厂家/代理商</w:t>
            </w:r>
            <w:r>
              <w:rPr>
                <w:rFonts w:ascii="仿宋" w:eastAsia="仿宋" w:hAnsi="仿宋" w:cs="仿宋_GB2312" w:hint="eastAsia"/>
                <w:sz w:val="28"/>
                <w:szCs w:val="28"/>
              </w:rPr>
              <w:t>/服务商</w:t>
            </w:r>
          </w:p>
          <w:p w:rsidR="00855D7A" w:rsidRDefault="001C03CC">
            <w:pPr>
              <w:pStyle w:val="a7"/>
              <w:spacing w:beforeAutospacing="0" w:afterAutospacing="0" w:line="420" w:lineRule="atLeast"/>
              <w:jc w:val="center"/>
              <w:rPr>
                <w:rFonts w:ascii="仿宋" w:eastAsia="仿宋" w:hAnsi="仿宋" w:cs="仿宋_GB2312"/>
                <w:sz w:val="28"/>
                <w:szCs w:val="28"/>
              </w:rPr>
            </w:pPr>
            <w:r>
              <w:rPr>
                <w:rFonts w:ascii="仿宋" w:eastAsia="仿宋" w:hAnsi="仿宋" w:cs="仿宋_GB2312"/>
                <w:sz w:val="28"/>
                <w:szCs w:val="28"/>
              </w:rPr>
              <w:lastRenderedPageBreak/>
              <w:t>联系人和联系方式</w:t>
            </w:r>
          </w:p>
        </w:tc>
        <w:tc>
          <w:tcPr>
            <w:tcW w:w="466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855D7A" w:rsidRDefault="001C03CC">
            <w:pPr>
              <w:pStyle w:val="a7"/>
              <w:spacing w:beforeAutospacing="0" w:afterAutospacing="0" w:line="420" w:lineRule="atLeast"/>
              <w:jc w:val="both"/>
              <w:rPr>
                <w:rFonts w:ascii="仿宋" w:eastAsia="仿宋" w:hAnsi="仿宋" w:cs="仿宋_GB2312"/>
                <w:sz w:val="28"/>
                <w:szCs w:val="28"/>
              </w:rPr>
            </w:pPr>
            <w:r>
              <w:rPr>
                <w:rFonts w:ascii="宋体" w:eastAsia="仿宋" w:hAnsi="宋体" w:cs="仿宋_GB2312"/>
                <w:sz w:val="28"/>
                <w:szCs w:val="28"/>
              </w:rPr>
              <w:lastRenderedPageBreak/>
              <w:t> </w:t>
            </w:r>
          </w:p>
          <w:p w:rsidR="00855D7A" w:rsidRDefault="00855D7A">
            <w:pPr>
              <w:pStyle w:val="a7"/>
              <w:spacing w:beforeAutospacing="0" w:afterAutospacing="0" w:line="420" w:lineRule="atLeast"/>
              <w:ind w:firstLineChars="100" w:firstLine="280"/>
              <w:rPr>
                <w:rFonts w:ascii="仿宋" w:eastAsia="仿宋" w:hAnsi="仿宋" w:cs="仿宋_GB2312"/>
                <w:sz w:val="28"/>
                <w:szCs w:val="28"/>
              </w:rPr>
            </w:pPr>
          </w:p>
        </w:tc>
      </w:tr>
      <w:tr w:rsidR="00855D7A">
        <w:trPr>
          <w:trHeight w:val="734"/>
        </w:trPr>
        <w:tc>
          <w:tcPr>
            <w:tcW w:w="37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855D7A" w:rsidRDefault="001C03CC">
            <w:pPr>
              <w:pStyle w:val="a7"/>
              <w:spacing w:beforeAutospacing="0" w:afterAutospacing="0" w:line="420" w:lineRule="atLeast"/>
              <w:jc w:val="center"/>
              <w:rPr>
                <w:rFonts w:ascii="仿宋" w:eastAsia="仿宋" w:hAnsi="仿宋" w:cs="仿宋_GB2312"/>
                <w:sz w:val="28"/>
                <w:szCs w:val="28"/>
              </w:rPr>
            </w:pPr>
            <w:r>
              <w:rPr>
                <w:rFonts w:ascii="仿宋" w:eastAsia="仿宋" w:hAnsi="仿宋" w:cs="仿宋_GB2312"/>
                <w:sz w:val="28"/>
                <w:szCs w:val="28"/>
              </w:rPr>
              <w:lastRenderedPageBreak/>
              <w:t>国内</w:t>
            </w:r>
            <w:r>
              <w:rPr>
                <w:rFonts w:ascii="仿宋" w:eastAsia="仿宋" w:hAnsi="仿宋" w:cs="仿宋_GB2312" w:hint="eastAsia"/>
                <w:sz w:val="28"/>
                <w:szCs w:val="28"/>
              </w:rPr>
              <w:t>项目</w:t>
            </w:r>
            <w:r>
              <w:rPr>
                <w:rFonts w:ascii="仿宋" w:eastAsia="仿宋" w:hAnsi="仿宋" w:cs="仿宋_GB2312"/>
                <w:sz w:val="28"/>
                <w:szCs w:val="28"/>
              </w:rPr>
              <w:t>案例</w:t>
            </w:r>
          </w:p>
          <w:p w:rsidR="00855D7A" w:rsidRDefault="001C03CC">
            <w:pPr>
              <w:pStyle w:val="a7"/>
              <w:spacing w:beforeAutospacing="0" w:afterAutospacing="0" w:line="420" w:lineRule="atLeast"/>
              <w:jc w:val="both"/>
              <w:rPr>
                <w:rFonts w:ascii="仿宋" w:eastAsia="仿宋" w:hAnsi="仿宋" w:cs="仿宋_GB2312"/>
                <w:sz w:val="28"/>
                <w:szCs w:val="28"/>
              </w:rPr>
            </w:pPr>
            <w:r>
              <w:rPr>
                <w:rFonts w:ascii="仿宋" w:eastAsia="仿宋" w:hAnsi="仿宋" w:cs="仿宋_GB2312"/>
                <w:sz w:val="28"/>
                <w:szCs w:val="28"/>
              </w:rPr>
              <w:t>（包括单位名称、联系人和联系电话。一般不少于3个） 请提供中标通知书或合同</w:t>
            </w:r>
          </w:p>
        </w:tc>
        <w:tc>
          <w:tcPr>
            <w:tcW w:w="466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855D7A" w:rsidRDefault="00855D7A">
            <w:pPr>
              <w:pStyle w:val="a7"/>
              <w:spacing w:beforeAutospacing="0" w:afterAutospacing="0" w:line="420" w:lineRule="atLeast"/>
              <w:jc w:val="both"/>
              <w:rPr>
                <w:rFonts w:ascii="仿宋" w:eastAsia="仿宋" w:hAnsi="仿宋" w:cs="仿宋_GB2312"/>
                <w:sz w:val="28"/>
                <w:szCs w:val="28"/>
              </w:rPr>
            </w:pPr>
            <w:bookmarkStart w:id="2" w:name="_GoBack"/>
            <w:bookmarkEnd w:id="2"/>
          </w:p>
        </w:tc>
      </w:tr>
      <w:tr w:rsidR="00855D7A">
        <w:trPr>
          <w:trHeight w:val="840"/>
        </w:trPr>
        <w:tc>
          <w:tcPr>
            <w:tcW w:w="37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855D7A" w:rsidRDefault="001C03CC">
            <w:pPr>
              <w:pStyle w:val="a7"/>
              <w:spacing w:beforeAutospacing="0" w:afterAutospacing="0" w:line="420" w:lineRule="atLeast"/>
              <w:jc w:val="center"/>
              <w:rPr>
                <w:rFonts w:ascii="仿宋" w:eastAsia="仿宋" w:hAnsi="仿宋" w:cs="仿宋_GB2312"/>
                <w:sz w:val="28"/>
                <w:szCs w:val="28"/>
              </w:rPr>
            </w:pPr>
            <w:r>
              <w:rPr>
                <w:rFonts w:ascii="仿宋" w:eastAsia="仿宋" w:hAnsi="仿宋" w:cs="仿宋_GB2312"/>
                <w:sz w:val="28"/>
                <w:szCs w:val="28"/>
              </w:rPr>
              <w:t>主要技术指标</w:t>
            </w:r>
            <w:r>
              <w:rPr>
                <w:rFonts w:ascii="仿宋" w:eastAsia="仿宋" w:hAnsi="仿宋" w:cs="仿宋_GB2312" w:hint="eastAsia"/>
                <w:sz w:val="28"/>
                <w:szCs w:val="28"/>
              </w:rPr>
              <w:t>或服务内容</w:t>
            </w:r>
          </w:p>
        </w:tc>
        <w:tc>
          <w:tcPr>
            <w:tcW w:w="466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855D7A" w:rsidRDefault="00855D7A">
            <w:pPr>
              <w:pStyle w:val="a7"/>
              <w:spacing w:beforeAutospacing="0" w:afterAutospacing="0" w:line="420" w:lineRule="atLeast"/>
              <w:rPr>
                <w:rFonts w:ascii="仿宋" w:eastAsia="仿宋" w:hAnsi="仿宋" w:cs="仿宋_GB2312"/>
                <w:sz w:val="28"/>
                <w:szCs w:val="28"/>
              </w:rPr>
            </w:pPr>
          </w:p>
        </w:tc>
      </w:tr>
      <w:tr w:rsidR="00855D7A">
        <w:trPr>
          <w:trHeight w:val="1022"/>
        </w:trPr>
        <w:tc>
          <w:tcPr>
            <w:tcW w:w="37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855D7A" w:rsidRDefault="001C03CC">
            <w:pPr>
              <w:pStyle w:val="a7"/>
              <w:spacing w:beforeAutospacing="0" w:afterAutospacing="0" w:line="420" w:lineRule="atLeast"/>
              <w:jc w:val="center"/>
              <w:rPr>
                <w:rFonts w:ascii="仿宋" w:eastAsia="仿宋" w:hAnsi="仿宋" w:cs="仿宋_GB2312"/>
                <w:sz w:val="28"/>
                <w:szCs w:val="28"/>
              </w:rPr>
            </w:pPr>
            <w:r>
              <w:rPr>
                <w:rFonts w:ascii="仿宋" w:eastAsia="仿宋" w:hAnsi="仿宋" w:cs="仿宋_GB2312"/>
                <w:sz w:val="28"/>
                <w:szCs w:val="28"/>
              </w:rPr>
              <w:t>报价</w:t>
            </w:r>
          </w:p>
          <w:p w:rsidR="00855D7A" w:rsidRDefault="001C03CC">
            <w:pPr>
              <w:pStyle w:val="a7"/>
              <w:spacing w:beforeAutospacing="0" w:afterAutospacing="0" w:line="420" w:lineRule="atLeast"/>
              <w:jc w:val="center"/>
              <w:rPr>
                <w:rFonts w:ascii="仿宋" w:eastAsia="仿宋" w:hAnsi="仿宋" w:cs="仿宋_GB2312"/>
                <w:sz w:val="28"/>
                <w:szCs w:val="28"/>
              </w:rPr>
            </w:pPr>
            <w:r>
              <w:rPr>
                <w:rFonts w:ascii="仿宋" w:eastAsia="仿宋" w:hAnsi="仿宋" w:cs="仿宋_GB2312"/>
                <w:sz w:val="28"/>
                <w:szCs w:val="28"/>
              </w:rPr>
              <w:t>（全包价）</w:t>
            </w:r>
          </w:p>
        </w:tc>
        <w:tc>
          <w:tcPr>
            <w:tcW w:w="466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855D7A" w:rsidRDefault="00855D7A">
            <w:pPr>
              <w:pStyle w:val="a7"/>
              <w:spacing w:beforeAutospacing="0" w:afterAutospacing="0" w:line="420" w:lineRule="atLeast"/>
              <w:jc w:val="both"/>
              <w:rPr>
                <w:rFonts w:ascii="仿宋" w:eastAsia="仿宋" w:hAnsi="仿宋" w:cs="仿宋_GB2312"/>
                <w:b/>
                <w:sz w:val="28"/>
                <w:szCs w:val="28"/>
                <w:u w:val="single"/>
              </w:rPr>
            </w:pPr>
          </w:p>
        </w:tc>
      </w:tr>
      <w:tr w:rsidR="00855D7A">
        <w:trPr>
          <w:trHeight w:val="504"/>
        </w:trPr>
        <w:tc>
          <w:tcPr>
            <w:tcW w:w="37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855D7A" w:rsidRDefault="001C03CC">
            <w:pPr>
              <w:pStyle w:val="a7"/>
              <w:spacing w:beforeAutospacing="0" w:afterAutospacing="0" w:line="420" w:lineRule="atLeast"/>
              <w:jc w:val="center"/>
              <w:rPr>
                <w:rFonts w:ascii="仿宋" w:eastAsia="仿宋" w:hAnsi="仿宋" w:cs="仿宋_GB2312"/>
                <w:sz w:val="28"/>
                <w:szCs w:val="28"/>
              </w:rPr>
            </w:pPr>
            <w:r>
              <w:rPr>
                <w:rFonts w:ascii="仿宋" w:eastAsia="仿宋" w:hAnsi="仿宋" w:cs="仿宋_GB2312"/>
                <w:sz w:val="28"/>
                <w:szCs w:val="28"/>
              </w:rPr>
              <w:t>后续运行维护及费用情况</w:t>
            </w:r>
            <w:r>
              <w:rPr>
                <w:rFonts w:ascii="仿宋" w:eastAsia="仿宋" w:hAnsi="仿宋" w:cs="仿宋_GB2312" w:hint="eastAsia"/>
                <w:sz w:val="28"/>
                <w:szCs w:val="28"/>
              </w:rPr>
              <w:t>（若为服务可不填）</w:t>
            </w:r>
          </w:p>
        </w:tc>
        <w:tc>
          <w:tcPr>
            <w:tcW w:w="466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855D7A" w:rsidRDefault="001C03CC">
            <w:pPr>
              <w:pStyle w:val="a7"/>
              <w:spacing w:beforeAutospacing="0" w:afterAutospacing="0" w:line="420" w:lineRule="atLeast"/>
              <w:jc w:val="both"/>
              <w:rPr>
                <w:rFonts w:ascii="仿宋" w:eastAsia="仿宋" w:hAnsi="仿宋" w:cs="仿宋_GB2312"/>
                <w:sz w:val="28"/>
                <w:szCs w:val="28"/>
              </w:rPr>
            </w:pPr>
            <w:r>
              <w:rPr>
                <w:rFonts w:ascii="宋体" w:eastAsia="仿宋" w:hAnsi="宋体" w:cs="仿宋_GB2312"/>
                <w:sz w:val="28"/>
                <w:szCs w:val="28"/>
              </w:rPr>
              <w:t> </w:t>
            </w:r>
          </w:p>
        </w:tc>
      </w:tr>
      <w:tr w:rsidR="00855D7A">
        <w:trPr>
          <w:trHeight w:val="288"/>
        </w:trPr>
        <w:tc>
          <w:tcPr>
            <w:tcW w:w="37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855D7A" w:rsidRDefault="001C03CC">
            <w:pPr>
              <w:pStyle w:val="a7"/>
              <w:spacing w:beforeAutospacing="0" w:afterAutospacing="0" w:line="420" w:lineRule="atLeast"/>
              <w:jc w:val="center"/>
              <w:rPr>
                <w:rFonts w:ascii="仿宋" w:eastAsia="仿宋" w:hAnsi="仿宋" w:cs="仿宋_GB2312"/>
                <w:sz w:val="28"/>
                <w:szCs w:val="28"/>
              </w:rPr>
            </w:pPr>
            <w:r>
              <w:rPr>
                <w:rFonts w:ascii="仿宋" w:eastAsia="仿宋" w:hAnsi="仿宋" w:cs="仿宋_GB2312"/>
                <w:sz w:val="28"/>
                <w:szCs w:val="28"/>
              </w:rPr>
              <w:t>售后服务及支持方</w:t>
            </w:r>
          </w:p>
        </w:tc>
        <w:tc>
          <w:tcPr>
            <w:tcW w:w="466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855D7A" w:rsidRDefault="001C03CC">
            <w:pPr>
              <w:pStyle w:val="a7"/>
              <w:spacing w:beforeAutospacing="0" w:afterAutospacing="0" w:line="420" w:lineRule="atLeast"/>
              <w:jc w:val="both"/>
              <w:rPr>
                <w:rFonts w:ascii="仿宋" w:eastAsia="仿宋" w:hAnsi="仿宋" w:cs="仿宋_GB2312"/>
                <w:sz w:val="28"/>
                <w:szCs w:val="28"/>
              </w:rPr>
            </w:pPr>
            <w:r>
              <w:rPr>
                <w:rFonts w:ascii="宋体" w:eastAsia="仿宋" w:hAnsi="宋体" w:cs="仿宋_GB2312"/>
                <w:sz w:val="28"/>
                <w:szCs w:val="28"/>
              </w:rPr>
              <w:t>  </w:t>
            </w:r>
          </w:p>
        </w:tc>
      </w:tr>
      <w:tr w:rsidR="00855D7A">
        <w:trPr>
          <w:trHeight w:val="288"/>
        </w:trPr>
        <w:tc>
          <w:tcPr>
            <w:tcW w:w="37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855D7A" w:rsidRDefault="001C03CC">
            <w:pPr>
              <w:pStyle w:val="a7"/>
              <w:spacing w:beforeAutospacing="0" w:afterAutospacing="0" w:line="420" w:lineRule="atLeast"/>
              <w:jc w:val="center"/>
              <w:rPr>
                <w:rFonts w:ascii="仿宋" w:eastAsia="仿宋" w:hAnsi="仿宋" w:cs="仿宋_GB2312"/>
                <w:sz w:val="28"/>
                <w:szCs w:val="28"/>
              </w:rPr>
            </w:pPr>
            <w:r>
              <w:rPr>
                <w:rFonts w:ascii="仿宋" w:eastAsia="仿宋" w:hAnsi="仿宋" w:cs="仿宋_GB2312"/>
                <w:sz w:val="28"/>
                <w:szCs w:val="28"/>
              </w:rPr>
              <w:t>驻场要求</w:t>
            </w:r>
          </w:p>
        </w:tc>
        <w:tc>
          <w:tcPr>
            <w:tcW w:w="466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855D7A" w:rsidRDefault="001C03CC">
            <w:pPr>
              <w:pStyle w:val="a7"/>
              <w:spacing w:beforeAutospacing="0" w:afterAutospacing="0" w:line="420" w:lineRule="atLeast"/>
              <w:jc w:val="both"/>
              <w:rPr>
                <w:rFonts w:ascii="仿宋" w:eastAsia="仿宋" w:hAnsi="仿宋" w:cs="仿宋_GB2312"/>
                <w:sz w:val="28"/>
                <w:szCs w:val="28"/>
              </w:rPr>
            </w:pPr>
            <w:r>
              <w:rPr>
                <w:rFonts w:ascii="宋体" w:eastAsia="仿宋" w:hAnsi="宋体" w:cs="仿宋_GB2312"/>
                <w:sz w:val="28"/>
                <w:szCs w:val="28"/>
              </w:rPr>
              <w:t> </w:t>
            </w:r>
          </w:p>
        </w:tc>
      </w:tr>
    </w:tbl>
    <w:p w:rsidR="00855D7A" w:rsidRDefault="001C03CC">
      <w:pPr>
        <w:pStyle w:val="a7"/>
        <w:shd w:val="clear" w:color="auto" w:fill="FFFFFF"/>
        <w:spacing w:beforeAutospacing="0" w:afterAutospacing="0" w:line="420" w:lineRule="atLeast"/>
        <w:jc w:val="both"/>
        <w:rPr>
          <w:rFonts w:ascii="仿宋" w:eastAsia="仿宋" w:hAnsi="仿宋" w:cs="仿宋_GB2312"/>
          <w:color w:val="333333"/>
          <w:sz w:val="28"/>
          <w:szCs w:val="28"/>
        </w:rPr>
      </w:pPr>
      <w:r>
        <w:rPr>
          <w:rFonts w:ascii="宋体" w:eastAsia="仿宋" w:hAnsi="宋体" w:cs="仿宋_GB2312"/>
          <w:color w:val="333333"/>
          <w:sz w:val="28"/>
          <w:szCs w:val="28"/>
          <w:shd w:val="clear" w:color="auto" w:fill="FFFFFF"/>
        </w:rPr>
        <w:t> </w:t>
      </w:r>
      <w:r>
        <w:rPr>
          <w:rFonts w:ascii="仿宋" w:eastAsia="仿宋" w:hAnsi="仿宋" w:cs="宋体" w:hint="eastAsia"/>
          <w:color w:val="000000"/>
          <w:sz w:val="28"/>
          <w:szCs w:val="28"/>
        </w:rPr>
        <w:t>注：需提供公司营业执照复印件，所有材料要加盖公章。</w:t>
      </w:r>
    </w:p>
    <w:p w:rsidR="00855D7A" w:rsidRDefault="001C03CC">
      <w:pPr>
        <w:pStyle w:val="a7"/>
        <w:shd w:val="clear" w:color="auto" w:fill="FFFFFF"/>
        <w:spacing w:beforeAutospacing="0" w:afterAutospacing="0" w:line="520" w:lineRule="atLeast"/>
        <w:ind w:firstLine="562"/>
        <w:rPr>
          <w:rFonts w:ascii="仿宋" w:eastAsia="仿宋" w:hAnsi="仿宋" w:cstheme="minorBidi"/>
          <w:kern w:val="2"/>
          <w:sz w:val="28"/>
          <w:szCs w:val="28"/>
        </w:rPr>
      </w:pPr>
      <w:r>
        <w:rPr>
          <w:rFonts w:ascii="仿宋" w:eastAsia="仿宋" w:hAnsi="仿宋" w:cstheme="minorBidi" w:hint="eastAsia"/>
          <w:kern w:val="2"/>
          <w:sz w:val="28"/>
          <w:szCs w:val="28"/>
        </w:rPr>
        <w:t>报名截止时间：2023年3月2</w:t>
      </w:r>
      <w:r w:rsidR="00353F46">
        <w:rPr>
          <w:rFonts w:ascii="仿宋" w:eastAsia="仿宋" w:hAnsi="仿宋" w:cstheme="minorBidi" w:hint="eastAsia"/>
          <w:kern w:val="2"/>
          <w:sz w:val="28"/>
          <w:szCs w:val="28"/>
        </w:rPr>
        <w:t>4</w:t>
      </w:r>
      <w:r>
        <w:rPr>
          <w:rFonts w:ascii="仿宋" w:eastAsia="仿宋" w:hAnsi="仿宋" w:cstheme="minorBidi" w:hint="eastAsia"/>
          <w:kern w:val="2"/>
          <w:sz w:val="28"/>
          <w:szCs w:val="28"/>
        </w:rPr>
        <w:t>日17点。项目专家论证会时间（需准备</w:t>
      </w:r>
      <w:r w:rsidR="00353F46">
        <w:rPr>
          <w:rFonts w:ascii="仿宋" w:eastAsia="仿宋" w:hAnsi="仿宋" w:cstheme="minorBidi" w:hint="eastAsia"/>
          <w:kern w:val="2"/>
          <w:sz w:val="28"/>
          <w:szCs w:val="28"/>
        </w:rPr>
        <w:t>8</w:t>
      </w:r>
      <w:r>
        <w:rPr>
          <w:rFonts w:ascii="仿宋" w:eastAsia="仿宋" w:hAnsi="仿宋" w:cstheme="minorBidi" w:hint="eastAsia"/>
          <w:kern w:val="2"/>
          <w:sz w:val="28"/>
          <w:szCs w:val="28"/>
        </w:rPr>
        <w:t>分钟左右的PPT进行项目建设方案的介绍）另行通知。</w:t>
      </w:r>
    </w:p>
    <w:p w:rsidR="00855D7A" w:rsidRDefault="003F5D3B">
      <w:pPr>
        <w:pStyle w:val="a7"/>
        <w:shd w:val="clear" w:color="auto" w:fill="FFFFFF"/>
        <w:spacing w:beforeAutospacing="0" w:afterAutospacing="0" w:line="480" w:lineRule="atLeast"/>
        <w:jc w:val="both"/>
        <w:rPr>
          <w:rFonts w:ascii="仿宋" w:eastAsia="仿宋" w:hAnsi="仿宋" w:cstheme="minorBidi"/>
          <w:kern w:val="2"/>
          <w:sz w:val="28"/>
          <w:szCs w:val="28"/>
        </w:rPr>
      </w:pPr>
      <w:r w:rsidRPr="003F5D3B">
        <w:rPr>
          <w:rFonts w:ascii="仿宋" w:eastAsia="仿宋" w:hAnsi="仿宋" w:cstheme="minorBidi" w:hint="eastAsia"/>
          <w:kern w:val="2"/>
          <w:sz w:val="28"/>
          <w:szCs w:val="28"/>
        </w:rPr>
        <w:t>报名联系人：高文浩，电话：15986644935</w:t>
      </w:r>
    </w:p>
    <w:p w:rsidR="00855D7A" w:rsidRDefault="001C03CC">
      <w:pPr>
        <w:rPr>
          <w:rFonts w:ascii="仿宋" w:eastAsia="仿宋" w:hAnsi="仿宋"/>
          <w:sz w:val="28"/>
          <w:szCs w:val="28"/>
        </w:rPr>
      </w:pPr>
      <w:r>
        <w:rPr>
          <w:rFonts w:ascii="仿宋" w:eastAsia="仿宋" w:hAnsi="仿宋" w:hint="eastAsia"/>
          <w:sz w:val="28"/>
          <w:szCs w:val="28"/>
        </w:rPr>
        <w:t>项目技术需求及沟通联系人：陈良森    电话：18033057806</w:t>
      </w:r>
    </w:p>
    <w:p w:rsidR="00855D7A" w:rsidRDefault="00855D7A">
      <w:pPr>
        <w:pStyle w:val="a7"/>
        <w:spacing w:beforeAutospacing="0" w:afterAutospacing="0" w:line="420" w:lineRule="atLeast"/>
        <w:rPr>
          <w:rFonts w:ascii="仿宋" w:eastAsia="仿宋" w:hAnsi="仿宋" w:cs="仿宋_GB2312"/>
          <w:sz w:val="28"/>
          <w:szCs w:val="28"/>
        </w:rPr>
      </w:pPr>
    </w:p>
    <w:sectPr w:rsidR="00855D7A" w:rsidSect="00AD367D">
      <w:pgSz w:w="11907" w:h="16840"/>
      <w:pgMar w:top="1440" w:right="1800" w:bottom="1440" w:left="1800" w:header="567" w:footer="860"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CF8" w:rsidRDefault="00247CF8" w:rsidP="00855D7A">
      <w:r>
        <w:separator/>
      </w:r>
    </w:p>
  </w:endnote>
  <w:endnote w:type="continuationSeparator" w:id="1">
    <w:p w:rsidR="00247CF8" w:rsidRDefault="00247CF8" w:rsidP="00855D7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CF8" w:rsidRDefault="00247CF8" w:rsidP="00855D7A">
      <w:r>
        <w:separator/>
      </w:r>
    </w:p>
  </w:footnote>
  <w:footnote w:type="continuationSeparator" w:id="1">
    <w:p w:rsidR="00247CF8" w:rsidRDefault="00247CF8" w:rsidP="00855D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B6C54"/>
    <w:multiLevelType w:val="multilevel"/>
    <w:tmpl w:val="442B6C54"/>
    <w:lvl w:ilvl="0">
      <w:start w:val="1"/>
      <w:numFmt w:val="decimal"/>
      <w:pStyle w:val="1"/>
      <w:lvlText w:val="%1"/>
      <w:lvlJc w:val="left"/>
      <w:pPr>
        <w:ind w:left="432" w:hanging="432"/>
      </w:pPr>
      <w:rPr>
        <w:rFonts w:ascii="宋体" w:eastAsia="宋体" w:hAnsi="宋体" w:hint="eastAsia"/>
        <w:b/>
        <w:bCs/>
        <w:sz w:val="32"/>
        <w:szCs w:val="32"/>
      </w:rPr>
    </w:lvl>
    <w:lvl w:ilvl="1">
      <w:start w:val="1"/>
      <w:numFmt w:val="decimal"/>
      <w:pStyle w:val="2"/>
      <w:lvlText w:val="%1.%2"/>
      <w:lvlJc w:val="left"/>
      <w:pPr>
        <w:ind w:left="576" w:hanging="576"/>
      </w:pPr>
      <w:rPr>
        <w:rFonts w:ascii="宋体" w:eastAsia="宋体" w:hAnsi="宋体" w:hint="eastAsia"/>
        <w:b/>
        <w:bCs w:val="0"/>
        <w:sz w:val="30"/>
        <w:szCs w:val="30"/>
      </w:rPr>
    </w:lvl>
    <w:lvl w:ilvl="2">
      <w:start w:val="1"/>
      <w:numFmt w:val="decimal"/>
      <w:pStyle w:val="3"/>
      <w:lvlText w:val="%1.%2.%3"/>
      <w:lvlJc w:val="left"/>
      <w:pPr>
        <w:ind w:left="720" w:hanging="720"/>
      </w:pPr>
      <w:rPr>
        <w:rFonts w:ascii="宋体" w:eastAsia="宋体" w:hAnsi="宋体"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nsid w:val="75B02E93"/>
    <w:multiLevelType w:val="multilevel"/>
    <w:tmpl w:val="75B02E93"/>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mEwYWZiMmRhNDY3MDA0ZjJkM2QxMDE0MzBlZGVhMGMifQ=="/>
  </w:docVars>
  <w:rsids>
    <w:rsidRoot w:val="00D914CF"/>
    <w:rsid w:val="0008073C"/>
    <w:rsid w:val="000D6EDB"/>
    <w:rsid w:val="001051CA"/>
    <w:rsid w:val="00140934"/>
    <w:rsid w:val="001A5EB7"/>
    <w:rsid w:val="001B224B"/>
    <w:rsid w:val="001C03CC"/>
    <w:rsid w:val="001F529E"/>
    <w:rsid w:val="0023561A"/>
    <w:rsid w:val="00237433"/>
    <w:rsid w:val="00247CF8"/>
    <w:rsid w:val="002A511D"/>
    <w:rsid w:val="002F40DD"/>
    <w:rsid w:val="00353F46"/>
    <w:rsid w:val="003F5D3B"/>
    <w:rsid w:val="0049104F"/>
    <w:rsid w:val="004D7252"/>
    <w:rsid w:val="004F5C7D"/>
    <w:rsid w:val="00593F4D"/>
    <w:rsid w:val="00615871"/>
    <w:rsid w:val="006307F3"/>
    <w:rsid w:val="00686B27"/>
    <w:rsid w:val="006F0E85"/>
    <w:rsid w:val="00801AEF"/>
    <w:rsid w:val="008539E5"/>
    <w:rsid w:val="00855D7A"/>
    <w:rsid w:val="008D3824"/>
    <w:rsid w:val="008F79D4"/>
    <w:rsid w:val="00905AE6"/>
    <w:rsid w:val="00983351"/>
    <w:rsid w:val="009846F2"/>
    <w:rsid w:val="009E3109"/>
    <w:rsid w:val="00A04F1D"/>
    <w:rsid w:val="00A15BBF"/>
    <w:rsid w:val="00A66AA7"/>
    <w:rsid w:val="00AC7E2F"/>
    <w:rsid w:val="00AD367D"/>
    <w:rsid w:val="00B035B9"/>
    <w:rsid w:val="00B42F0D"/>
    <w:rsid w:val="00B437FA"/>
    <w:rsid w:val="00BB4359"/>
    <w:rsid w:val="00C03300"/>
    <w:rsid w:val="00C257E8"/>
    <w:rsid w:val="00C76E9E"/>
    <w:rsid w:val="00CD70DD"/>
    <w:rsid w:val="00CE24CF"/>
    <w:rsid w:val="00CF3E88"/>
    <w:rsid w:val="00D255A5"/>
    <w:rsid w:val="00D33265"/>
    <w:rsid w:val="00D52A76"/>
    <w:rsid w:val="00D542BD"/>
    <w:rsid w:val="00D914CF"/>
    <w:rsid w:val="00DD736D"/>
    <w:rsid w:val="00E7589E"/>
    <w:rsid w:val="00E95B6F"/>
    <w:rsid w:val="00EE221A"/>
    <w:rsid w:val="00F403EB"/>
    <w:rsid w:val="00F57A1B"/>
    <w:rsid w:val="00FA2946"/>
    <w:rsid w:val="083E2528"/>
    <w:rsid w:val="12C63EC9"/>
    <w:rsid w:val="149049BB"/>
    <w:rsid w:val="17A77E0B"/>
    <w:rsid w:val="1F6F1F4F"/>
    <w:rsid w:val="23296668"/>
    <w:rsid w:val="261B73CF"/>
    <w:rsid w:val="29242F21"/>
    <w:rsid w:val="35E02898"/>
    <w:rsid w:val="3B390D85"/>
    <w:rsid w:val="3E5E2106"/>
    <w:rsid w:val="41AC1E8B"/>
    <w:rsid w:val="43083E78"/>
    <w:rsid w:val="57B91863"/>
    <w:rsid w:val="5C296AC4"/>
    <w:rsid w:val="65840BD1"/>
    <w:rsid w:val="6AC80073"/>
    <w:rsid w:val="79D63C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qFormat="1"/>
    <w:lsdException w:name="heading 5" w:semiHidden="0" w:uiPriority="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iPriority="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D7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855D7A"/>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unhideWhenUsed/>
    <w:qFormat/>
    <w:rsid w:val="00855D7A"/>
    <w:pPr>
      <w:keepNext/>
      <w:keepLines/>
      <w:numPr>
        <w:ilvl w:val="1"/>
        <w:numId w:val="1"/>
      </w:numPr>
      <w:spacing w:before="260" w:after="260" w:line="416" w:lineRule="auto"/>
      <w:outlineLvl w:val="1"/>
    </w:pPr>
    <w:rPr>
      <w:rFonts w:asciiTheme="majorHAnsi" w:eastAsia="仿宋" w:hAnsiTheme="majorHAnsi" w:cstheme="majorBidi"/>
      <w:b/>
      <w:bCs/>
      <w:sz w:val="32"/>
      <w:szCs w:val="32"/>
    </w:rPr>
  </w:style>
  <w:style w:type="paragraph" w:styleId="3">
    <w:name w:val="heading 3"/>
    <w:basedOn w:val="a"/>
    <w:next w:val="a"/>
    <w:link w:val="3Char"/>
    <w:qFormat/>
    <w:rsid w:val="00855D7A"/>
    <w:pPr>
      <w:keepNext/>
      <w:keepLines/>
      <w:numPr>
        <w:ilvl w:val="2"/>
        <w:numId w:val="1"/>
      </w:numPr>
      <w:spacing w:before="260" w:after="260" w:line="416" w:lineRule="auto"/>
      <w:outlineLvl w:val="2"/>
    </w:pPr>
    <w:rPr>
      <w:b/>
      <w:bCs/>
      <w:sz w:val="24"/>
      <w:szCs w:val="32"/>
    </w:rPr>
  </w:style>
  <w:style w:type="paragraph" w:styleId="4">
    <w:name w:val="heading 4"/>
    <w:basedOn w:val="a"/>
    <w:next w:val="a"/>
    <w:link w:val="4Char"/>
    <w:unhideWhenUsed/>
    <w:qFormat/>
    <w:rsid w:val="00855D7A"/>
    <w:pPr>
      <w:keepNext/>
      <w:keepLines/>
      <w:numPr>
        <w:ilvl w:val="3"/>
        <w:numId w:val="1"/>
      </w:numPr>
      <w:spacing w:before="280" w:after="290" w:line="376" w:lineRule="auto"/>
      <w:outlineLvl w:val="3"/>
    </w:pPr>
    <w:rPr>
      <w:rFonts w:asciiTheme="majorHAnsi" w:eastAsiaTheme="majorEastAsia" w:hAnsiTheme="majorHAnsi" w:cstheme="majorBidi"/>
      <w:b/>
      <w:bCs/>
      <w:sz w:val="24"/>
      <w:szCs w:val="28"/>
    </w:rPr>
  </w:style>
  <w:style w:type="paragraph" w:styleId="5">
    <w:name w:val="heading 5"/>
    <w:basedOn w:val="a"/>
    <w:next w:val="a"/>
    <w:link w:val="5Char"/>
    <w:unhideWhenUsed/>
    <w:qFormat/>
    <w:rsid w:val="00855D7A"/>
    <w:pPr>
      <w:keepNext/>
      <w:keepLines/>
      <w:numPr>
        <w:ilvl w:val="4"/>
        <w:numId w:val="1"/>
      </w:numPr>
      <w:spacing w:before="280" w:after="290" w:line="376" w:lineRule="auto"/>
      <w:outlineLvl w:val="4"/>
    </w:pPr>
    <w:rPr>
      <w:rFonts w:ascii="等线" w:eastAsia="等线" w:hAnsi="等线" w:cs="Times New Roman"/>
      <w:b/>
      <w:bCs/>
      <w:sz w:val="24"/>
      <w:szCs w:val="28"/>
    </w:rPr>
  </w:style>
  <w:style w:type="paragraph" w:styleId="6">
    <w:name w:val="heading 6"/>
    <w:basedOn w:val="a"/>
    <w:next w:val="a"/>
    <w:link w:val="6Char"/>
    <w:qFormat/>
    <w:rsid w:val="00855D7A"/>
    <w:pPr>
      <w:keepNext/>
      <w:keepLines/>
      <w:numPr>
        <w:ilvl w:val="5"/>
        <w:numId w:val="1"/>
      </w:numPr>
      <w:spacing w:before="240" w:after="64" w:line="320" w:lineRule="auto"/>
      <w:outlineLvl w:val="5"/>
    </w:pPr>
    <w:rPr>
      <w:rFonts w:ascii="Calibri Light" w:eastAsia="宋体" w:hAnsi="Calibri Light" w:cs="Times New Roman"/>
      <w:b/>
      <w:bCs/>
      <w:sz w:val="24"/>
      <w:szCs w:val="24"/>
    </w:rPr>
  </w:style>
  <w:style w:type="paragraph" w:styleId="7">
    <w:name w:val="heading 7"/>
    <w:basedOn w:val="a"/>
    <w:next w:val="a"/>
    <w:link w:val="7Char"/>
    <w:unhideWhenUsed/>
    <w:qFormat/>
    <w:rsid w:val="00855D7A"/>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nhideWhenUsed/>
    <w:qFormat/>
    <w:rsid w:val="00855D7A"/>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nhideWhenUsed/>
    <w:qFormat/>
    <w:rsid w:val="00855D7A"/>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855D7A"/>
    <w:rPr>
      <w:rFonts w:ascii="宋体" w:eastAsia="宋体" w:hAnsi="Courier New" w:cs="Times New Roman"/>
      <w:szCs w:val="21"/>
    </w:rPr>
  </w:style>
  <w:style w:type="paragraph" w:styleId="a4">
    <w:name w:val="Balloon Text"/>
    <w:basedOn w:val="a"/>
    <w:link w:val="Char0"/>
    <w:uiPriority w:val="99"/>
    <w:semiHidden/>
    <w:unhideWhenUsed/>
    <w:qFormat/>
    <w:rsid w:val="00855D7A"/>
    <w:rPr>
      <w:sz w:val="18"/>
      <w:szCs w:val="18"/>
    </w:rPr>
  </w:style>
  <w:style w:type="paragraph" w:styleId="a5">
    <w:name w:val="footer"/>
    <w:basedOn w:val="a"/>
    <w:link w:val="Char1"/>
    <w:uiPriority w:val="99"/>
    <w:unhideWhenUsed/>
    <w:qFormat/>
    <w:rsid w:val="00855D7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55D7A"/>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855D7A"/>
    <w:pPr>
      <w:widowControl/>
      <w:spacing w:beforeAutospacing="1" w:afterAutospacing="1"/>
      <w:jc w:val="left"/>
    </w:pPr>
    <w:rPr>
      <w:rFonts w:ascii="Times New Roman" w:eastAsia="宋体" w:hAnsi="Times New Roman" w:cs="Times New Roman"/>
      <w:kern w:val="0"/>
      <w:sz w:val="24"/>
      <w:szCs w:val="20"/>
    </w:rPr>
  </w:style>
  <w:style w:type="character" w:customStyle="1" w:styleId="Char2">
    <w:name w:val="页眉 Char"/>
    <w:basedOn w:val="a0"/>
    <w:link w:val="a6"/>
    <w:uiPriority w:val="99"/>
    <w:qFormat/>
    <w:rsid w:val="00855D7A"/>
    <w:rPr>
      <w:sz w:val="18"/>
      <w:szCs w:val="18"/>
    </w:rPr>
  </w:style>
  <w:style w:type="character" w:customStyle="1" w:styleId="Char1">
    <w:name w:val="页脚 Char"/>
    <w:basedOn w:val="a0"/>
    <w:link w:val="a5"/>
    <w:uiPriority w:val="99"/>
    <w:qFormat/>
    <w:rsid w:val="00855D7A"/>
    <w:rPr>
      <w:sz w:val="18"/>
      <w:szCs w:val="18"/>
    </w:rPr>
  </w:style>
  <w:style w:type="character" w:customStyle="1" w:styleId="Char0">
    <w:name w:val="批注框文本 Char"/>
    <w:basedOn w:val="a0"/>
    <w:link w:val="a4"/>
    <w:uiPriority w:val="99"/>
    <w:semiHidden/>
    <w:qFormat/>
    <w:rsid w:val="00855D7A"/>
    <w:rPr>
      <w:sz w:val="18"/>
      <w:szCs w:val="18"/>
    </w:rPr>
  </w:style>
  <w:style w:type="paragraph" w:styleId="a8">
    <w:name w:val="List Paragraph"/>
    <w:basedOn w:val="a"/>
    <w:uiPriority w:val="34"/>
    <w:qFormat/>
    <w:rsid w:val="00855D7A"/>
    <w:pPr>
      <w:ind w:firstLineChars="200" w:firstLine="420"/>
    </w:pPr>
  </w:style>
  <w:style w:type="paragraph" w:customStyle="1" w:styleId="1-">
    <w:name w:val="1-正文"/>
    <w:basedOn w:val="a"/>
    <w:qFormat/>
    <w:rsid w:val="00855D7A"/>
    <w:pPr>
      <w:spacing w:beforeLines="50" w:after="80"/>
      <w:ind w:firstLineChars="200" w:firstLine="420"/>
      <w:jc w:val="left"/>
    </w:pPr>
    <w:rPr>
      <w:rFonts w:ascii="Times New Roman" w:eastAsia="宋体" w:hAnsi="Times New Roman" w:cs="Times New Roman"/>
      <w:bCs/>
      <w:szCs w:val="24"/>
    </w:rPr>
  </w:style>
  <w:style w:type="character" w:customStyle="1" w:styleId="1Char">
    <w:name w:val="标题 1 Char"/>
    <w:basedOn w:val="a0"/>
    <w:link w:val="1"/>
    <w:rsid w:val="00855D7A"/>
    <w:rPr>
      <w:rFonts w:asciiTheme="minorHAnsi" w:eastAsiaTheme="minorEastAsia" w:hAnsiTheme="minorHAnsi" w:cstheme="minorBidi"/>
      <w:b/>
      <w:bCs/>
      <w:kern w:val="44"/>
      <w:sz w:val="44"/>
      <w:szCs w:val="44"/>
    </w:rPr>
  </w:style>
  <w:style w:type="character" w:customStyle="1" w:styleId="2Char">
    <w:name w:val="标题 2 Char"/>
    <w:basedOn w:val="a0"/>
    <w:link w:val="2"/>
    <w:qFormat/>
    <w:rsid w:val="00855D7A"/>
    <w:rPr>
      <w:rFonts w:asciiTheme="majorHAnsi" w:eastAsia="仿宋" w:hAnsiTheme="majorHAnsi" w:cstheme="majorBidi"/>
      <w:b/>
      <w:bCs/>
      <w:kern w:val="2"/>
      <w:sz w:val="32"/>
      <w:szCs w:val="32"/>
    </w:rPr>
  </w:style>
  <w:style w:type="character" w:customStyle="1" w:styleId="3Char">
    <w:name w:val="标题 3 Char"/>
    <w:basedOn w:val="a0"/>
    <w:link w:val="3"/>
    <w:rsid w:val="00855D7A"/>
    <w:rPr>
      <w:rFonts w:asciiTheme="minorHAnsi" w:eastAsiaTheme="minorEastAsia" w:hAnsiTheme="minorHAnsi" w:cstheme="minorBidi"/>
      <w:b/>
      <w:bCs/>
      <w:kern w:val="2"/>
      <w:sz w:val="24"/>
      <w:szCs w:val="32"/>
    </w:rPr>
  </w:style>
  <w:style w:type="character" w:customStyle="1" w:styleId="4Char">
    <w:name w:val="标题 4 Char"/>
    <w:basedOn w:val="a0"/>
    <w:link w:val="4"/>
    <w:rsid w:val="00855D7A"/>
    <w:rPr>
      <w:rFonts w:asciiTheme="majorHAnsi" w:eastAsiaTheme="majorEastAsia" w:hAnsiTheme="majorHAnsi" w:cstheme="majorBidi"/>
      <w:b/>
      <w:bCs/>
      <w:kern w:val="2"/>
      <w:sz w:val="24"/>
      <w:szCs w:val="28"/>
    </w:rPr>
  </w:style>
  <w:style w:type="character" w:customStyle="1" w:styleId="5Char">
    <w:name w:val="标题 5 Char"/>
    <w:basedOn w:val="a0"/>
    <w:link w:val="5"/>
    <w:rsid w:val="00855D7A"/>
    <w:rPr>
      <w:rFonts w:ascii="等线" w:eastAsia="等线" w:hAnsi="等线"/>
      <w:b/>
      <w:bCs/>
      <w:kern w:val="2"/>
      <w:sz w:val="24"/>
      <w:szCs w:val="28"/>
    </w:rPr>
  </w:style>
  <w:style w:type="character" w:customStyle="1" w:styleId="6Char">
    <w:name w:val="标题 6 Char"/>
    <w:basedOn w:val="a0"/>
    <w:link w:val="6"/>
    <w:rsid w:val="00855D7A"/>
    <w:rPr>
      <w:rFonts w:ascii="Calibri Light" w:hAnsi="Calibri Light"/>
      <w:b/>
      <w:bCs/>
      <w:kern w:val="2"/>
      <w:sz w:val="24"/>
      <w:szCs w:val="24"/>
    </w:rPr>
  </w:style>
  <w:style w:type="character" w:customStyle="1" w:styleId="7Char">
    <w:name w:val="标题 7 Char"/>
    <w:basedOn w:val="a0"/>
    <w:link w:val="7"/>
    <w:rsid w:val="00855D7A"/>
    <w:rPr>
      <w:rFonts w:asciiTheme="minorHAnsi" w:eastAsiaTheme="minorEastAsia" w:hAnsiTheme="minorHAnsi" w:cstheme="minorBidi"/>
      <w:b/>
      <w:bCs/>
      <w:kern w:val="2"/>
      <w:sz w:val="24"/>
      <w:szCs w:val="24"/>
    </w:rPr>
  </w:style>
  <w:style w:type="character" w:customStyle="1" w:styleId="8Char">
    <w:name w:val="标题 8 Char"/>
    <w:basedOn w:val="a0"/>
    <w:link w:val="8"/>
    <w:rsid w:val="00855D7A"/>
    <w:rPr>
      <w:rFonts w:asciiTheme="majorHAnsi" w:eastAsiaTheme="majorEastAsia" w:hAnsiTheme="majorHAnsi" w:cstheme="majorBidi"/>
      <w:kern w:val="2"/>
      <w:sz w:val="24"/>
      <w:szCs w:val="24"/>
    </w:rPr>
  </w:style>
  <w:style w:type="character" w:customStyle="1" w:styleId="9Char">
    <w:name w:val="标题 9 Char"/>
    <w:basedOn w:val="a0"/>
    <w:link w:val="9"/>
    <w:rsid w:val="00855D7A"/>
    <w:rPr>
      <w:rFonts w:asciiTheme="majorHAnsi" w:eastAsiaTheme="majorEastAsia" w:hAnsiTheme="majorHAnsi" w:cstheme="majorBidi"/>
      <w:kern w:val="2"/>
      <w:sz w:val="21"/>
      <w:szCs w:val="21"/>
    </w:rPr>
  </w:style>
  <w:style w:type="character" w:customStyle="1" w:styleId="Char">
    <w:name w:val="纯文本 Char"/>
    <w:basedOn w:val="a0"/>
    <w:link w:val="a3"/>
    <w:rsid w:val="00855D7A"/>
    <w:rPr>
      <w:rFonts w:ascii="宋体" w:hAnsi="Courier New"/>
      <w:kern w:val="2"/>
      <w:sz w:val="21"/>
      <w:szCs w:val="21"/>
    </w:rPr>
  </w:style>
  <w:style w:type="character" w:styleId="a9">
    <w:name w:val="Hyperlink"/>
    <w:basedOn w:val="a0"/>
    <w:uiPriority w:val="99"/>
    <w:qFormat/>
    <w:rsid w:val="003F5D3B"/>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D62CB910-D0D6-4EEE-BF7D-B051C72016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陈老师</dc:creator>
  <cp:lastModifiedBy>Adminlll</cp:lastModifiedBy>
  <cp:revision>3</cp:revision>
  <dcterms:created xsi:type="dcterms:W3CDTF">2023-03-17T04:56:00Z</dcterms:created>
  <dcterms:modified xsi:type="dcterms:W3CDTF">2023-03-17T05:01:00Z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87343867F0D84187BF9B50DBE2BC83FB</vt:lpwstr>
  </property>
</Properties>
</file>