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深圳市</w:t>
      </w:r>
      <w:r>
        <w:rPr>
          <w:rFonts w:hint="eastAsia" w:ascii="仿宋" w:hAnsi="仿宋" w:eastAsia="仿宋" w:cs="仿宋"/>
          <w:b/>
          <w:bCs/>
          <w:sz w:val="36"/>
          <w:szCs w:val="36"/>
          <w:lang w:val="en-US" w:eastAsia="zh-CN"/>
        </w:rPr>
        <w:t>前海蛇口自贸区</w:t>
      </w:r>
      <w:r>
        <w:rPr>
          <w:rFonts w:hint="eastAsia" w:ascii="仿宋" w:hAnsi="仿宋" w:eastAsia="仿宋" w:cs="仿宋"/>
          <w:b/>
          <w:bCs/>
          <w:sz w:val="36"/>
          <w:szCs w:val="36"/>
        </w:rPr>
        <w:t>医院</w:t>
      </w:r>
    </w:p>
    <w:p>
      <w:pPr>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关于实行市场调节价项目的公示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深圳市医疗保障局关于印发深圳市医疗服务价格目录（2021年版）的通知》（深医保发〔2021〕12号）、《深圳市医疗保障局转发《广东省医疗保障局关于公布心脏移植等修订医疗服务价格项目的通知》》的通知（深医保发〔2021〕21号）精神，我院制定了“多学科联合会诊(MDT)”等市场调节价项目的价格；予以公示，公示时间一周。公示期间，如对我院项目的价格有疑问，请及时向我们反馈，联系电话0755-</w:t>
      </w:r>
      <w:r>
        <w:rPr>
          <w:rFonts w:hint="eastAsia" w:ascii="仿宋" w:hAnsi="仿宋" w:eastAsia="仿宋" w:cs="仿宋"/>
          <w:sz w:val="28"/>
          <w:szCs w:val="28"/>
          <w:lang w:eastAsia="zh-CN"/>
        </w:rPr>
        <w:t>26889418</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附件：深圳市前海蛇口自贸区医院市场调节价项目医疗服务价格表</w:t>
      </w:r>
    </w:p>
    <w:p>
      <w:pPr>
        <w:rPr>
          <w:rFonts w:hint="eastAsia" w:ascii="仿宋" w:hAnsi="仿宋" w:eastAsia="仿宋" w:cs="仿宋"/>
          <w:sz w:val="28"/>
          <w:szCs w:val="28"/>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660"/>
        <w:gridCol w:w="1605"/>
        <w:gridCol w:w="1169"/>
        <w:gridCol w:w="2076"/>
        <w:gridCol w:w="957"/>
        <w:gridCol w:w="894"/>
        <w:gridCol w:w="105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000" w:type="pct"/>
            <w:gridSpan w:val="9"/>
            <w:shd w:val="clear" w:color="auto" w:fill="auto"/>
            <w:noWrap/>
            <w:vAlign w:val="center"/>
          </w:tcPr>
          <w:p>
            <w:pPr>
              <w:jc w:val="both"/>
              <w:rPr>
                <w:rFonts w:hint="eastAsia" w:ascii="仿宋" w:hAnsi="仿宋" w:eastAsia="仿宋" w:cs="仿宋"/>
                <w:sz w:val="21"/>
                <w:szCs w:val="21"/>
              </w:rPr>
            </w:pPr>
            <w:r>
              <w:rPr>
                <w:rFonts w:hint="eastAsia" w:ascii="仿宋" w:hAnsi="仿宋" w:eastAsia="仿宋" w:cs="仿宋"/>
                <w:sz w:val="21"/>
                <w:szCs w:val="21"/>
                <w:lang w:val="en-US" w:eastAsia="zh-CN"/>
              </w:rPr>
              <w:t>附件：     深圳市前海蛇口自贸区医院市场调节价项目医疗服务价格表（2023.05）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33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财务分类</w:t>
            </w:r>
          </w:p>
        </w:tc>
        <w:tc>
          <w:tcPr>
            <w:tcW w:w="80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项目编码</w:t>
            </w:r>
          </w:p>
        </w:tc>
        <w:tc>
          <w:tcPr>
            <w:tcW w:w="58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项目名称</w:t>
            </w:r>
          </w:p>
        </w:tc>
        <w:tc>
          <w:tcPr>
            <w:tcW w:w="104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项目内涵</w:t>
            </w:r>
          </w:p>
        </w:tc>
        <w:tc>
          <w:tcPr>
            <w:tcW w:w="48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计价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单位</w:t>
            </w:r>
          </w:p>
        </w:tc>
        <w:tc>
          <w:tcPr>
            <w:tcW w:w="44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说明</w:t>
            </w:r>
          </w:p>
        </w:tc>
        <w:tc>
          <w:tcPr>
            <w:tcW w:w="52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拟定价格（元）</w:t>
            </w:r>
          </w:p>
        </w:tc>
        <w:tc>
          <w:tcPr>
            <w:tcW w:w="41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5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331" w:type="pct"/>
            <w:shd w:val="clear" w:color="auto" w:fill="auto"/>
            <w:vAlign w:val="center"/>
          </w:tcPr>
          <w:p>
            <w:pPr>
              <w:jc w:val="center"/>
              <w:rPr>
                <w:rFonts w:hint="default" w:ascii="仿宋" w:hAnsi="仿宋" w:eastAsia="仿宋" w:cs="仿宋"/>
                <w:sz w:val="21"/>
                <w:szCs w:val="21"/>
              </w:rPr>
            </w:pPr>
            <w:r>
              <w:rPr>
                <w:rFonts w:hint="default" w:ascii="仿宋" w:hAnsi="仿宋" w:eastAsia="仿宋" w:cs="仿宋"/>
                <w:sz w:val="21"/>
                <w:szCs w:val="21"/>
                <w:lang w:val="en-US" w:eastAsia="zh-CN"/>
              </w:rPr>
              <w:t>C</w:t>
            </w:r>
          </w:p>
        </w:tc>
        <w:tc>
          <w:tcPr>
            <w:tcW w:w="805" w:type="pct"/>
            <w:shd w:val="clear" w:color="auto" w:fill="auto"/>
            <w:vAlign w:val="center"/>
          </w:tcPr>
          <w:p>
            <w:pPr>
              <w:jc w:val="center"/>
              <w:rPr>
                <w:rFonts w:hint="default" w:ascii="仿宋" w:hAnsi="仿宋" w:eastAsia="仿宋" w:cs="仿宋"/>
                <w:sz w:val="21"/>
                <w:szCs w:val="21"/>
              </w:rPr>
            </w:pPr>
            <w:r>
              <w:rPr>
                <w:rFonts w:hint="default" w:ascii="仿宋" w:hAnsi="仿宋" w:eastAsia="仿宋" w:cs="仿宋"/>
                <w:sz w:val="21"/>
                <w:szCs w:val="21"/>
                <w:lang w:val="en-US" w:eastAsia="zh-CN"/>
              </w:rPr>
              <w:t>111000004F</w:t>
            </w:r>
          </w:p>
        </w:tc>
        <w:tc>
          <w:tcPr>
            <w:tcW w:w="58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多学科联合会诊(MDT)</w:t>
            </w:r>
          </w:p>
        </w:tc>
        <w:tc>
          <w:tcPr>
            <w:tcW w:w="104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涉及多个（三个或以上）学科或专业的疑难复杂疾病，组织具有医疗优势的相关学科专家联合开展会诊服务。</w:t>
            </w:r>
          </w:p>
        </w:tc>
        <w:tc>
          <w:tcPr>
            <w:tcW w:w="48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次</w:t>
            </w:r>
          </w:p>
        </w:tc>
        <w:tc>
          <w:tcPr>
            <w:tcW w:w="44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按专科数量分别定价。</w:t>
            </w:r>
          </w:p>
        </w:tc>
        <w:tc>
          <w:tcPr>
            <w:tcW w:w="52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600</w:t>
            </w:r>
          </w:p>
        </w:tc>
        <w:tc>
          <w:tcPr>
            <w:tcW w:w="41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三个学科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5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331" w:type="pct"/>
            <w:shd w:val="clear" w:color="auto" w:fill="auto"/>
            <w:vAlign w:val="center"/>
          </w:tcPr>
          <w:p>
            <w:pPr>
              <w:jc w:val="center"/>
              <w:rPr>
                <w:rFonts w:hint="default" w:ascii="仿宋" w:hAnsi="仿宋" w:eastAsia="仿宋" w:cs="仿宋"/>
                <w:sz w:val="21"/>
                <w:szCs w:val="21"/>
              </w:rPr>
            </w:pPr>
            <w:r>
              <w:rPr>
                <w:rFonts w:hint="default" w:ascii="仿宋" w:hAnsi="仿宋" w:eastAsia="仿宋" w:cs="仿宋"/>
                <w:sz w:val="21"/>
                <w:szCs w:val="21"/>
                <w:lang w:val="en-US" w:eastAsia="zh-CN"/>
              </w:rPr>
              <w:t>C</w:t>
            </w:r>
          </w:p>
        </w:tc>
        <w:tc>
          <w:tcPr>
            <w:tcW w:w="805" w:type="pct"/>
            <w:shd w:val="clear" w:color="auto" w:fill="auto"/>
            <w:vAlign w:val="center"/>
          </w:tcPr>
          <w:p>
            <w:pPr>
              <w:jc w:val="center"/>
              <w:rPr>
                <w:rFonts w:hint="default" w:ascii="仿宋" w:hAnsi="仿宋" w:eastAsia="仿宋" w:cs="仿宋"/>
                <w:sz w:val="21"/>
                <w:szCs w:val="21"/>
              </w:rPr>
            </w:pPr>
            <w:r>
              <w:rPr>
                <w:rFonts w:hint="default" w:ascii="仿宋" w:hAnsi="仿宋" w:eastAsia="仿宋" w:cs="仿宋"/>
                <w:sz w:val="21"/>
                <w:szCs w:val="21"/>
                <w:lang w:val="en-US" w:eastAsia="zh-CN"/>
              </w:rPr>
              <w:t>111000004F/1</w:t>
            </w:r>
          </w:p>
        </w:tc>
        <w:tc>
          <w:tcPr>
            <w:tcW w:w="58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多学科联合会诊(MDT)</w:t>
            </w:r>
          </w:p>
        </w:tc>
        <w:tc>
          <w:tcPr>
            <w:tcW w:w="104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涉及多个（三个或以上）学科或专业的疑难复杂疾病，组织具有医疗优势的相关学科专家联合开展会诊服务。</w:t>
            </w:r>
          </w:p>
        </w:tc>
        <w:tc>
          <w:tcPr>
            <w:tcW w:w="48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次</w:t>
            </w:r>
          </w:p>
        </w:tc>
        <w:tc>
          <w:tcPr>
            <w:tcW w:w="44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按专科数量分别定价。</w:t>
            </w:r>
          </w:p>
        </w:tc>
        <w:tc>
          <w:tcPr>
            <w:tcW w:w="52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800</w:t>
            </w:r>
          </w:p>
        </w:tc>
        <w:tc>
          <w:tcPr>
            <w:tcW w:w="41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四个及以上学科</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医保物价科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2023年5月31日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16D95"/>
    <w:rsid w:val="16AB45EC"/>
    <w:rsid w:val="199F47BE"/>
    <w:rsid w:val="1AF70BDE"/>
    <w:rsid w:val="347A478E"/>
    <w:rsid w:val="4AEC01E1"/>
    <w:rsid w:val="55F44A25"/>
    <w:rsid w:val="79B0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uiPriority w:val="0"/>
    <w:rPr>
      <w:rFonts w:ascii="宋体" w:hAnsi="宋体" w:eastAsia="宋体" w:cs="宋体"/>
      <w:color w:val="000000"/>
      <w:sz w:val="20"/>
      <w:szCs w:val="20"/>
      <w:u w:val="none"/>
    </w:rPr>
  </w:style>
  <w:style w:type="character" w:customStyle="1" w:styleId="5">
    <w:name w:val="font5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2023-05-31T06:10:00Z</dcterms:created>
  <dc:creator>HP</dc:creator>
  <cp:lastModifiedBy>古清，</cp:lastModifiedBy>
  <dcterms:modified xsi:type="dcterms:W3CDTF">2023-06-04T23:52:14Z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CD0F7607ABB343E7BE21E2FE579B5587</vt:lpwstr>
  </property>
</Properties>
</file>