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C7" w:rsidRDefault="008512F4">
      <w:pPr>
        <w:widowControl/>
        <w:autoSpaceDE w:val="0"/>
        <w:snapToGrid w:val="0"/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关于自助发药机市场调研的公告</w:t>
      </w:r>
    </w:p>
    <w:p w:rsidR="00D31BC7" w:rsidRDefault="00D31BC7">
      <w:pPr>
        <w:pStyle w:val="a0"/>
      </w:pPr>
    </w:p>
    <w:p w:rsidR="00D31BC7" w:rsidRDefault="008512F4">
      <w:pPr>
        <w:pStyle w:val="a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医院位于科技大厦的皮肤科、口腔科将于近期开业，为满足患者用药需求，将于近期采购自助发药机一台。</w:t>
      </w:r>
    </w:p>
    <w:p w:rsidR="00D31BC7" w:rsidRDefault="008512F4">
      <w:pPr>
        <w:pStyle w:val="a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自助发药机是基于信息数据平台，通过多个智能化设备实现药品的存储、取用、调配、发放等过程的智能化管理，实现24小时无人值守自助取药，方便患者，改善患者就医体验。</w:t>
      </w:r>
    </w:p>
    <w:p w:rsidR="00D31BC7" w:rsidRDefault="008512F4">
      <w:pPr>
        <w:pStyle w:val="a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目前涉及发药药品种类为150种左右，其中针剂为</w:t>
      </w:r>
      <w:r>
        <w:rPr>
          <w:rFonts w:ascii="仿宋" w:eastAsia="仿宋" w:hAnsi="仿宋" w:hint="eastAsia"/>
          <w:color w:val="0000FF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种左右，药品储量为</w:t>
      </w:r>
      <w:r>
        <w:rPr>
          <w:rFonts w:ascii="仿宋" w:eastAsia="仿宋" w:hAnsi="仿宋" w:hint="eastAsia"/>
          <w:color w:val="0000FF"/>
          <w:sz w:val="28"/>
          <w:szCs w:val="28"/>
        </w:rPr>
        <w:t>3000</w:t>
      </w:r>
      <w:r>
        <w:rPr>
          <w:rFonts w:ascii="仿宋" w:eastAsia="仿宋" w:hAnsi="仿宋" w:hint="eastAsia"/>
          <w:sz w:val="28"/>
          <w:szCs w:val="28"/>
        </w:rPr>
        <w:t>左右，平均每日发放处方量为600-800张。</w:t>
      </w:r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对于自助发药机功能需求如下：</w:t>
      </w:r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1.需具备同时发针剂，盒装药，协定包装药品等多种类型的药品功能。</w:t>
      </w:r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2.可对接医院HIS系统，实时接收已审核合格的处方信息，患者缴费确认后，设备自动分发药品。</w:t>
      </w:r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3.具备视觉动态核对功能，针对发放的药品可以根据处方信息核对药品的正确性，错误的药品自动回收，对发药药品进行图像留存，可溯源。</w:t>
      </w:r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4.实时监控库存，反馈设备管理药品的数量、效期和批号等基本信息，具备库存报警、效期报警和故障报警等功能，实时监控管理设备内部药品的状态和处方调剂状态。</w:t>
      </w:r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5.摄像头拍摄，处方调剂全过程实时追溯。</w:t>
      </w:r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6、具有自动贴签功能。</w:t>
      </w:r>
      <w:bookmarkStart w:id="0" w:name="_GoBack"/>
      <w:bookmarkEnd w:id="0"/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主要技术要求：</w:t>
      </w:r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1.占地面积：符合实际可利用面积。</w:t>
      </w:r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2.药品储量：储存150种药品，至少存放3000盒药品、200支针剂。</w:t>
      </w:r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3.加药时需具备动力传输功能，进药速度大于1000盒/小时。</w:t>
      </w:r>
    </w:p>
    <w:p w:rsidR="00D31BC7" w:rsidRDefault="008512F4">
      <w:pPr>
        <w:pStyle w:val="a0"/>
        <w:ind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4.发药方式：全处方一次性发出方式，并自动核对，每小时至少完成100张处方的药品发放。</w:t>
      </w:r>
    </w:p>
    <w:p w:rsidR="00D31BC7" w:rsidRDefault="00D31BC7">
      <w:pPr>
        <w:rPr>
          <w:rFonts w:ascii="仿宋" w:eastAsia="仿宋" w:hAnsi="仿宋"/>
          <w:sz w:val="28"/>
          <w:szCs w:val="28"/>
        </w:rPr>
      </w:pPr>
    </w:p>
    <w:p w:rsidR="00E5138D" w:rsidRDefault="00E5138D" w:rsidP="00E5138D">
      <w:pPr>
        <w:pStyle w:val="a6"/>
        <w:shd w:val="clear" w:color="auto" w:fill="FFFFFF"/>
        <w:spacing w:beforeAutospacing="0" w:afterAutospacing="0" w:line="520" w:lineRule="atLeast"/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本着“公平、公开、公正”的原则，欢迎国内厂商填写好《产品调研参数表》并与产品或服务相关材料一起（全部资料一式五份）送达（寄达）深圳市南山区蛇口科技大厦3楼372室信息科，同时将相关电子材料发至</w:t>
      </w:r>
      <w:r w:rsidRPr="003F5D3B">
        <w:rPr>
          <w:rFonts w:ascii="仿宋" w:eastAsia="仿宋" w:hAnsi="仿宋" w:cs="宋体" w:hint="eastAsia"/>
          <w:kern w:val="2"/>
          <w:sz w:val="28"/>
          <w:szCs w:val="28"/>
        </w:rPr>
        <w:t>Email：21545995@qq.com</w:t>
      </w:r>
      <w:r>
        <w:rPr>
          <w:rFonts w:ascii="仿宋" w:eastAsia="仿宋" w:hAnsi="仿宋" w:cs="宋体" w:hint="eastAsia"/>
          <w:kern w:val="2"/>
          <w:sz w:val="28"/>
          <w:szCs w:val="28"/>
        </w:rPr>
        <w:t>。</w:t>
      </w:r>
    </w:p>
    <w:p w:rsidR="00E5138D" w:rsidRDefault="00E5138D" w:rsidP="00E5138D">
      <w:pPr>
        <w:pStyle w:val="a6"/>
        <w:shd w:val="clear" w:color="auto" w:fill="FFFFFF"/>
        <w:spacing w:beforeAutospacing="0" w:afterAutospacing="0" w:line="420" w:lineRule="atLeast"/>
        <w:ind w:left="-140"/>
        <w:jc w:val="center"/>
        <w:rPr>
          <w:rFonts w:ascii="仿宋" w:eastAsia="仿宋" w:hAnsi="仿宋" w:cs="仿宋_GB2312"/>
          <w:color w:val="333333"/>
          <w:sz w:val="32"/>
          <w:szCs w:val="32"/>
        </w:rPr>
      </w:pPr>
      <w:r>
        <w:rPr>
          <w:rFonts w:ascii="仿宋" w:eastAsia="仿宋" w:hAnsi="仿宋" w:cs="仿宋_GB2312"/>
          <w:b/>
          <w:color w:val="333333"/>
          <w:sz w:val="32"/>
          <w:szCs w:val="32"/>
          <w:shd w:val="clear" w:color="auto" w:fill="FFFFFF"/>
        </w:rPr>
        <w:t>产品调研参</w:t>
      </w:r>
      <w:r>
        <w:rPr>
          <w:rFonts w:ascii="仿宋" w:eastAsia="仿宋" w:hAnsi="仿宋" w:cs="仿宋_GB2312"/>
          <w:b/>
          <w:color w:val="000000"/>
          <w:sz w:val="32"/>
          <w:szCs w:val="32"/>
          <w:shd w:val="clear" w:color="auto" w:fill="FFFFFF"/>
        </w:rPr>
        <w:t>数表</w:t>
      </w:r>
    </w:p>
    <w:tbl>
      <w:tblPr>
        <w:tblW w:w="88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1"/>
        <w:gridCol w:w="6237"/>
      </w:tblGrid>
      <w:tr w:rsidR="00E5138D" w:rsidTr="00810124">
        <w:trPr>
          <w:trHeight w:val="720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产品名称、品牌型号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5138D" w:rsidTr="00810124">
        <w:trPr>
          <w:trHeight w:val="96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厂家/代理商</w:t>
            </w:r>
          </w:p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联系人和联系方式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5138D" w:rsidTr="00810124">
        <w:trPr>
          <w:trHeight w:val="734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国内销售案例</w:t>
            </w:r>
          </w:p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74781">
              <w:rPr>
                <w:rFonts w:ascii="仿宋_GB2312" w:eastAsia="仿宋_GB2312" w:cs="仿宋_GB2312"/>
                <w:sz w:val="21"/>
                <w:szCs w:val="21"/>
              </w:rPr>
              <w:t xml:space="preserve">（包括单位名称、联系人和联系电话。一般不少于3个） </w:t>
            </w:r>
            <w:r w:rsidRPr="00874781">
              <w:rPr>
                <w:rFonts w:ascii="仿宋_GB2312" w:eastAsia="仿宋_GB2312" w:cs="仿宋_GB2312" w:hint="eastAsia"/>
                <w:sz w:val="21"/>
                <w:szCs w:val="21"/>
              </w:rPr>
              <w:t>(另页</w:t>
            </w:r>
            <w:r w:rsidRPr="00874781">
              <w:rPr>
                <w:rFonts w:ascii="仿宋_GB2312" w:eastAsia="仿宋_GB2312" w:cs="仿宋_GB2312"/>
                <w:sz w:val="21"/>
                <w:szCs w:val="21"/>
              </w:rPr>
              <w:t>提供中标通知书或合同</w:t>
            </w:r>
            <w:r w:rsidRPr="00874781">
              <w:rPr>
                <w:rFonts w:ascii="仿宋_GB2312" w:eastAsia="仿宋_GB2312" w:cs="仿宋_GB2312" w:hint="eastAsia"/>
                <w:sz w:val="21"/>
                <w:szCs w:val="21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5138D" w:rsidTr="00810124">
        <w:trPr>
          <w:trHeight w:val="2002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主要技术指标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5138D" w:rsidTr="00810124">
        <w:trPr>
          <w:trHeight w:val="102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E65BB4">
              <w:rPr>
                <w:rFonts w:ascii="仿宋" w:eastAsia="仿宋" w:hAnsi="仿宋" w:cs="仿宋_GB2312"/>
                <w:sz w:val="21"/>
                <w:szCs w:val="21"/>
              </w:rPr>
              <w:lastRenderedPageBreak/>
              <w:t>服务器配置需求（如需医院提供服务器填写）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5138D" w:rsidTr="00810124">
        <w:trPr>
          <w:trHeight w:val="1022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报价</w:t>
            </w:r>
          </w:p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（全包价）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5138D" w:rsidTr="00810124">
        <w:trPr>
          <w:trHeight w:val="504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后续运行维护及费用情况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5138D" w:rsidTr="00810124">
        <w:trPr>
          <w:trHeight w:val="28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售后服务及支持方</w:t>
            </w:r>
            <w:r w:rsidR="00AF09F5">
              <w:rPr>
                <w:rFonts w:ascii="仿宋" w:eastAsia="仿宋" w:hAnsi="仿宋" w:cs="仿宋_GB2312"/>
                <w:sz w:val="21"/>
                <w:szCs w:val="21"/>
              </w:rPr>
              <w:t>案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5138D" w:rsidTr="00810124">
        <w:trPr>
          <w:trHeight w:val="28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驻场要求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138D" w:rsidRDefault="00E5138D" w:rsidP="00810124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</w:tbl>
    <w:p w:rsidR="00E5138D" w:rsidRDefault="00E5138D" w:rsidP="00E5138D">
      <w:pPr>
        <w:pStyle w:val="a6"/>
        <w:shd w:val="clear" w:color="auto" w:fill="FFFFFF"/>
        <w:spacing w:before="100" w:after="100"/>
        <w:ind w:firstLine="561"/>
        <w:rPr>
          <w:rFonts w:ascii="仿宋_GB2312" w:eastAsia="仿宋_GB2312" w:cs="仿宋_GB2312"/>
          <w:color w:val="333333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 </w:t>
      </w:r>
      <w:r>
        <w:rPr>
          <w:rFonts w:ascii="仿宋" w:eastAsia="仿宋" w:hAnsi="仿宋" w:cs="宋体" w:hint="eastAsia"/>
          <w:color w:val="000000"/>
          <w:kern w:val="2"/>
          <w:sz w:val="21"/>
          <w:szCs w:val="21"/>
        </w:rPr>
        <w:t>注：需提供公司营业执照复印件，调研材料盖公司章，代理需提供相关证明。</w:t>
      </w:r>
    </w:p>
    <w:p w:rsidR="00E5138D" w:rsidRDefault="00E5138D" w:rsidP="00E5138D">
      <w:pPr>
        <w:pStyle w:val="a6"/>
        <w:shd w:val="clear" w:color="auto" w:fill="FFFFFF"/>
        <w:spacing w:beforeAutospacing="0" w:afterAutospacing="0" w:line="520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报名截止时间：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2023年8月4日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17点。</w:t>
      </w:r>
    </w:p>
    <w:p w:rsidR="005D387F" w:rsidRPr="005D387F" w:rsidRDefault="005D387F" w:rsidP="005D387F">
      <w:pPr>
        <w:pStyle w:val="a6"/>
        <w:shd w:val="clear" w:color="auto" w:fill="FFFFFF"/>
        <w:spacing w:beforeAutospacing="0" w:afterAutospacing="0" w:line="520" w:lineRule="atLeast"/>
        <w:ind w:firstLine="562"/>
        <w:rPr>
          <w:rFonts w:ascii="仿宋" w:eastAsia="仿宋" w:hAnsi="仿宋" w:cstheme="minorBidi" w:hint="eastAsia"/>
          <w:color w:val="FF0000"/>
          <w:kern w:val="2"/>
          <w:sz w:val="28"/>
          <w:szCs w:val="28"/>
        </w:rPr>
      </w:pPr>
      <w:r w:rsidRPr="005D387F">
        <w:rPr>
          <w:rFonts w:ascii="仿宋" w:eastAsia="仿宋" w:hAnsi="仿宋" w:cstheme="minorBidi" w:hint="eastAsia"/>
          <w:color w:val="FF0000"/>
          <w:kern w:val="2"/>
          <w:sz w:val="28"/>
          <w:szCs w:val="28"/>
          <w:highlight w:val="yellow"/>
        </w:rPr>
        <w:t>项目介绍及现场勘察定于2023年8月1日下午14点半进行。</w:t>
      </w:r>
    </w:p>
    <w:p w:rsidR="005D387F" w:rsidRPr="005D387F" w:rsidRDefault="005D387F" w:rsidP="005D387F">
      <w:pPr>
        <w:pStyle w:val="a6"/>
        <w:shd w:val="clear" w:color="auto" w:fill="FFFFFF"/>
        <w:spacing w:beforeAutospacing="0" w:afterAutospacing="0" w:line="520" w:lineRule="atLeast"/>
        <w:ind w:firstLine="562"/>
        <w:rPr>
          <w:rFonts w:ascii="仿宋" w:eastAsia="仿宋" w:hAnsi="仿宋" w:cstheme="minorBidi"/>
          <w:kern w:val="2"/>
          <w:sz w:val="28"/>
          <w:szCs w:val="28"/>
        </w:rPr>
      </w:pPr>
      <w:r w:rsidRPr="005D387F">
        <w:rPr>
          <w:rFonts w:ascii="仿宋" w:eastAsia="仿宋" w:hAnsi="仿宋" w:cstheme="minorBidi" w:hint="eastAsia"/>
          <w:kern w:val="2"/>
          <w:sz w:val="28"/>
          <w:szCs w:val="28"/>
        </w:rPr>
        <w:t>项目专家论证会的时间、地点另行通知，报名厂商需准备8分钟左右的PPT进行项目方案的介绍。</w:t>
      </w:r>
    </w:p>
    <w:p w:rsidR="00E5138D" w:rsidRDefault="00E5138D" w:rsidP="00E5138D">
      <w:pPr>
        <w:pStyle w:val="a6"/>
        <w:shd w:val="clear" w:color="auto" w:fill="FFFFFF"/>
        <w:spacing w:beforeAutospacing="0" w:afterAutospacing="0" w:line="480" w:lineRule="atLeast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3F5D3B">
        <w:rPr>
          <w:rFonts w:ascii="仿宋" w:eastAsia="仿宋" w:hAnsi="仿宋" w:cstheme="minorBidi" w:hint="eastAsia"/>
          <w:kern w:val="2"/>
          <w:sz w:val="28"/>
          <w:szCs w:val="28"/>
        </w:rPr>
        <w:t>报名联系人：高文浩，电话：15986644935</w:t>
      </w:r>
    </w:p>
    <w:p w:rsidR="00E5138D" w:rsidRPr="00E5138D" w:rsidRDefault="00E5138D" w:rsidP="00E5138D">
      <w:pPr>
        <w:pStyle w:val="a0"/>
      </w:pPr>
    </w:p>
    <w:sectPr w:rsidR="00E5138D" w:rsidRPr="00E5138D" w:rsidSect="00D31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22" w:rsidRDefault="00087D22" w:rsidP="00E5138D">
      <w:r>
        <w:separator/>
      </w:r>
    </w:p>
  </w:endnote>
  <w:endnote w:type="continuationSeparator" w:id="1">
    <w:p w:rsidR="00087D22" w:rsidRDefault="00087D22" w:rsidP="00E5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22" w:rsidRDefault="00087D22" w:rsidP="00E5138D">
      <w:r>
        <w:separator/>
      </w:r>
    </w:p>
  </w:footnote>
  <w:footnote w:type="continuationSeparator" w:id="1">
    <w:p w:rsidR="00087D22" w:rsidRDefault="00087D22" w:rsidP="00E51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hZTE2ZDdmNmM0NGYwYmY5NmU2ZjI3MWYzN2FlNjQifQ=="/>
  </w:docVars>
  <w:rsids>
    <w:rsidRoot w:val="00B524D3"/>
    <w:rsid w:val="00087D22"/>
    <w:rsid w:val="002328A6"/>
    <w:rsid w:val="002967D4"/>
    <w:rsid w:val="002F045F"/>
    <w:rsid w:val="0050632B"/>
    <w:rsid w:val="005C7DDC"/>
    <w:rsid w:val="005D387F"/>
    <w:rsid w:val="008512F4"/>
    <w:rsid w:val="008A5629"/>
    <w:rsid w:val="00905CE3"/>
    <w:rsid w:val="00A32BD2"/>
    <w:rsid w:val="00A5666E"/>
    <w:rsid w:val="00AF09F5"/>
    <w:rsid w:val="00B524D3"/>
    <w:rsid w:val="00C27D76"/>
    <w:rsid w:val="00D31BC7"/>
    <w:rsid w:val="00E5138D"/>
    <w:rsid w:val="00F81578"/>
    <w:rsid w:val="291E40F5"/>
    <w:rsid w:val="519C5A29"/>
    <w:rsid w:val="52704760"/>
    <w:rsid w:val="5BCE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31BC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D31BC7"/>
    <w:pPr>
      <w:ind w:firstLine="420"/>
    </w:pPr>
  </w:style>
  <w:style w:type="paragraph" w:styleId="a4">
    <w:name w:val="header"/>
    <w:basedOn w:val="a"/>
    <w:link w:val="Char"/>
    <w:uiPriority w:val="99"/>
    <w:semiHidden/>
    <w:unhideWhenUsed/>
    <w:rsid w:val="00E51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E5138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51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E5138D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Normal (Web)"/>
    <w:basedOn w:val="a"/>
    <w:qFormat/>
    <w:rsid w:val="00E5138D"/>
    <w:pPr>
      <w:widowControl/>
      <w:spacing w:beforeAutospacing="1" w:afterAutospacing="1"/>
      <w:jc w:val="left"/>
    </w:pPr>
    <w:rPr>
      <w:rFonts w:ascii="Times New Roman" w:hAnsi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5591-2572-4162-8975-FD3C3DE2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skrmyy</dc:creator>
  <cp:lastModifiedBy>Adminlll</cp:lastModifiedBy>
  <cp:revision>9</cp:revision>
  <dcterms:created xsi:type="dcterms:W3CDTF">2022-01-19T09:17:00Z</dcterms:created>
  <dcterms:modified xsi:type="dcterms:W3CDTF">2023-07-28T07:23:00Z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A585D5F5DA5B45C5B238594BAA3A97BF_13</vt:lpwstr>
  </property>
</Properties>
</file>