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795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40"/>
        <w:gridCol w:w="1200"/>
        <w:gridCol w:w="1320"/>
        <w:gridCol w:w="1185"/>
        <w:gridCol w:w="154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44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颜色</w:t>
            </w: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5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到货时间</w:t>
            </w:r>
          </w:p>
        </w:tc>
        <w:tc>
          <w:tcPr>
            <w:tcW w:w="15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FE032D1"/>
    <w:rsid w:val="208A4A5F"/>
    <w:rsid w:val="24D91251"/>
    <w:rsid w:val="2ED55184"/>
    <w:rsid w:val="3B47289D"/>
    <w:rsid w:val="77BC1871"/>
    <w:rsid w:val="7921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2024-03-15T02:36:55Z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6235DB26FA0041DB902EEF67130B512D_12</vt:lpwstr>
  </property>
</Properties>
</file>