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768"/>
        <w:tblOverlap w:val="never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66"/>
        <w:gridCol w:w="1734"/>
        <w:gridCol w:w="4516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名  称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规格及型号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指标参数要求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乳清蛋白粉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▲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200-320克/罐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粉剂,能量密度≥1700KJ/100g;乳清蛋白含量≥80g;脂肪 5-10g,碳水化合物 5-10g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,配料:浓缩乳清蛋白粉、水解乳清蛋白粉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匀浆膳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400-500克/袋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粉剂,能量密度≥1800KJ/100g;每 100g 产品含量:蛋白质 18g-23g,脂肪 10g-15.5g,碳水化合物55g-60g;膳食纤维3-6g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谷氨酰胺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5-10克/条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粉剂,谷氨酰胺≥70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短肽型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▲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360-400克/罐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粉剂,能量密度≥1600KJ/100g;每 100g 产品含量:蛋白质 18g-23g,脂肪 3g- 8g,碳水化合物65g-75g ｡蛋白来源: 水解乳清蛋白粉、水解鱼胶原蛋白肽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支链氨基酸型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360-450克/罐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粉剂,能量密度≥1700KJ/100g;每 100g 产品含量:蛋白质 18g-25g,脂肪 6g-12g,碳水化合物50g-70g ;膳食纤维4-8g, 主要氮源：水解乳清蛋白、浓缩乳清蛋白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低蛋白型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360-450克/罐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粉剂,能量密度≥1700KJ/100g;每 100g 产品含量:蛋白质 4g-10g,脂肪 6g- 12g,碳水化合物70g-85g、膳食纤维3-6g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主要氮源:水解乳清蛋白、浓缩乳清蛋白、大豆分离蛋白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麦芽糊精粉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200-400克/袋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粉剂,能量密度≥1600/100g;每 100g 产品含量:碳水化合物≥94g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原料：麦芽糊精、抗性糊精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全营养型（特医）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400-800g/罐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粉剂,能量密度≥1700KJ/100g;每 100g 产品含量:蛋白质 19g-23g,脂肪 6g-14g,碳水化合物50g-65g 膳食纤维4-6g;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膳食纤维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3-5g*20条/袋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粉剂,能量密度≥800KJ/100g;每 100g 膳食纤维含量≥90g,原料：抗性糊精、聚葡萄糖、低聚果糖、低聚木糖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乳清蛋白粉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10-20g*16条/盒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粉剂,能量密度≥1600KJ/100g;乳清蛋白含量≥82g;脂肪 5-10g,碳水化合物 2-5g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配料:浓缩乳清蛋白粉、分离乳清蛋白粉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营养袋(滴注)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350ml/个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适用于液体食品的包装,食品级材料,耐高温和低温, 哑光处理，有刻度和使用说明(有辐照证明书)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营养袋(滴注)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500ml/个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适用于液体食品的包装,食品级材料,耐高温和低温,哑光处理，有刻度和使用说明(有辐照证明书)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个</w:t>
            </w: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清单：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6E833B6C"/>
    <w:rsid w:val="759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2024-06-05T00:42:09Z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D8E2EE4FD5E34DE69C6870D85749F24A_12</vt:lpwstr>
  </property>
</Properties>
</file>