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9097">
      <w:pPr>
        <w:pStyle w:val="16"/>
        <w:widowControl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项目基本情况</w:t>
      </w:r>
    </w:p>
    <w:p w14:paraId="48F275DF">
      <w:pPr>
        <w:pStyle w:val="16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门诊部智能采血系统维保服务</w:t>
      </w:r>
    </w:p>
    <w:p w14:paraId="2789502E">
      <w:pPr>
        <w:pStyle w:val="16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项目预算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13.5万元</w:t>
      </w:r>
    </w:p>
    <w:p w14:paraId="1C2BD675">
      <w:pPr>
        <w:pStyle w:val="16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报价类型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总价</w:t>
      </w:r>
    </w:p>
    <w:p w14:paraId="6A0E0080">
      <w:pPr>
        <w:pStyle w:val="16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资金来源：单位资金</w:t>
      </w:r>
    </w:p>
    <w:p w14:paraId="5BD7650E">
      <w:pPr>
        <w:pStyle w:val="16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采购类别：服务</w:t>
      </w:r>
    </w:p>
    <w:p w14:paraId="75B8A36A">
      <w:pPr>
        <w:pStyle w:val="16"/>
        <w:widowControl/>
        <w:numPr>
          <w:ilvl w:val="0"/>
          <w:numId w:val="1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FC03C79">
      <w:pPr>
        <w:pStyle w:val="16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）采购项目需实现的功能和目标：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门诊部智能采血系统维保服务，以保障设备正常运行。</w:t>
      </w:r>
    </w:p>
    <w:p w14:paraId="763E8492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（二）项目属性：</w:t>
      </w:r>
    </w:p>
    <w:p w14:paraId="567DCD3E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是否适宜由中小企业提供，并专门面向中小企业采购 </w:t>
      </w:r>
    </w:p>
    <w:p w14:paraId="47979A76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是         □是否仅面向小微企业</w:t>
      </w:r>
    </w:p>
    <w:p w14:paraId="25100181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□否，原因说明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。</w:t>
      </w:r>
    </w:p>
    <w:p w14:paraId="4F2AC42A">
      <w:pPr>
        <w:numPr>
          <w:ilvl w:val="0"/>
          <w:numId w:val="5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是否接受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联合体投标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 w14:paraId="6B430122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）采购标的汇总表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tbl>
      <w:tblPr>
        <w:tblStyle w:val="11"/>
        <w:tblW w:w="8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070"/>
        <w:gridCol w:w="857"/>
        <w:gridCol w:w="968"/>
        <w:gridCol w:w="1763"/>
      </w:tblGrid>
      <w:tr w14:paraId="1797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41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53D0A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7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4D77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 （政府采购品目分类目录）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9B2CF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7E8033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63" w:type="dxa"/>
            <w:shd w:val="clear" w:color="auto" w:fill="FFFFFF"/>
            <w:vAlign w:val="center"/>
          </w:tcPr>
          <w:p w14:paraId="58B83B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63A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41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B7D7E9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门诊部智能采血系统维保服务</w:t>
            </w:r>
          </w:p>
        </w:tc>
        <w:tc>
          <w:tcPr>
            <w:tcW w:w="207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FE629A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C23120500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A30730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0F5DDF1F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3" w:type="dxa"/>
            <w:shd w:val="clear" w:color="auto" w:fill="FFFFFF"/>
            <w:vAlign w:val="center"/>
          </w:tcPr>
          <w:p w14:paraId="4496684D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13.5万元</w:t>
            </w:r>
          </w:p>
        </w:tc>
      </w:tr>
    </w:tbl>
    <w:p w14:paraId="6EB74B83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按照规定及项目情况设置投标供应商资格要求：</w:t>
      </w:r>
    </w:p>
    <w:p w14:paraId="495E004F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1、具有独立法人资格或是具有独立承担民事责任能力的其它组织， “三证合一”的《营业执照》（提供营业执照扫描件，原件备查）。</w:t>
      </w:r>
    </w:p>
    <w:p w14:paraId="38CB4009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要求与商务要求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 w14:paraId="388E293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5EC1118A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1、设备明细：</w:t>
      </w:r>
    </w:p>
    <w:tbl>
      <w:tblPr>
        <w:tblStyle w:val="12"/>
        <w:tblpPr w:leftFromText="180" w:rightFromText="180" w:vertAnchor="text" w:horzAnchor="page" w:tblpX="1845" w:tblpY="541"/>
        <w:tblOverlap w:val="never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751"/>
        <w:gridCol w:w="2429"/>
        <w:gridCol w:w="1307"/>
        <w:gridCol w:w="1479"/>
      </w:tblGrid>
      <w:tr w14:paraId="1B54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12" w:type="dxa"/>
            <w:vAlign w:val="center"/>
          </w:tcPr>
          <w:p w14:paraId="09CBB84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751" w:type="dxa"/>
            <w:vAlign w:val="center"/>
          </w:tcPr>
          <w:p w14:paraId="40E38339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设备名称</w:t>
            </w:r>
          </w:p>
        </w:tc>
        <w:tc>
          <w:tcPr>
            <w:tcW w:w="2429" w:type="dxa"/>
            <w:vAlign w:val="center"/>
          </w:tcPr>
          <w:p w14:paraId="4741009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型号</w:t>
            </w:r>
          </w:p>
        </w:tc>
        <w:tc>
          <w:tcPr>
            <w:tcW w:w="1307" w:type="dxa"/>
            <w:vAlign w:val="center"/>
          </w:tcPr>
          <w:p w14:paraId="79691D5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479" w:type="dxa"/>
            <w:vAlign w:val="center"/>
          </w:tcPr>
          <w:p w14:paraId="01DB6612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</w:tr>
      <w:tr w14:paraId="5777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12" w:type="dxa"/>
            <w:vAlign w:val="center"/>
          </w:tcPr>
          <w:p w14:paraId="6691106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51" w:type="dxa"/>
            <w:vAlign w:val="center"/>
          </w:tcPr>
          <w:p w14:paraId="5483CD0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全自动选管贴标装置</w:t>
            </w:r>
          </w:p>
        </w:tc>
        <w:tc>
          <w:tcPr>
            <w:tcW w:w="2429" w:type="dxa"/>
            <w:vAlign w:val="center"/>
          </w:tcPr>
          <w:p w14:paraId="6843377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SeaStar AL One+2</w:t>
            </w:r>
          </w:p>
        </w:tc>
        <w:tc>
          <w:tcPr>
            <w:tcW w:w="1307" w:type="dxa"/>
            <w:vAlign w:val="center"/>
          </w:tcPr>
          <w:p w14:paraId="782060E8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79" w:type="dxa"/>
            <w:vAlign w:val="center"/>
          </w:tcPr>
          <w:p w14:paraId="1237EE9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海星</w:t>
            </w:r>
          </w:p>
        </w:tc>
      </w:tr>
      <w:tr w14:paraId="5FC6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2" w:type="dxa"/>
            <w:vAlign w:val="center"/>
          </w:tcPr>
          <w:p w14:paraId="0F027F8C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51" w:type="dxa"/>
            <w:vAlign w:val="center"/>
          </w:tcPr>
          <w:p w14:paraId="078EC5F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多功能采血桌</w:t>
            </w:r>
          </w:p>
        </w:tc>
        <w:tc>
          <w:tcPr>
            <w:tcW w:w="2429" w:type="dxa"/>
            <w:vAlign w:val="center"/>
          </w:tcPr>
          <w:p w14:paraId="1A09BF7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定制</w:t>
            </w:r>
          </w:p>
        </w:tc>
        <w:tc>
          <w:tcPr>
            <w:tcW w:w="1307" w:type="dxa"/>
            <w:vAlign w:val="center"/>
          </w:tcPr>
          <w:p w14:paraId="57578FBA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79" w:type="dxa"/>
            <w:vAlign w:val="center"/>
          </w:tcPr>
          <w:p w14:paraId="272AE2E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海星</w:t>
            </w:r>
          </w:p>
        </w:tc>
      </w:tr>
      <w:tr w14:paraId="6990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2" w:type="dxa"/>
            <w:vAlign w:val="center"/>
          </w:tcPr>
          <w:p w14:paraId="52B7011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51" w:type="dxa"/>
            <w:vAlign w:val="center"/>
          </w:tcPr>
          <w:p w14:paraId="19FFBD4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标本回收系统</w:t>
            </w:r>
          </w:p>
        </w:tc>
        <w:tc>
          <w:tcPr>
            <w:tcW w:w="2429" w:type="dxa"/>
            <w:vAlign w:val="center"/>
          </w:tcPr>
          <w:p w14:paraId="3099779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定制</w:t>
            </w:r>
          </w:p>
        </w:tc>
        <w:tc>
          <w:tcPr>
            <w:tcW w:w="1307" w:type="dxa"/>
            <w:vAlign w:val="center"/>
          </w:tcPr>
          <w:p w14:paraId="5A3D990C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79" w:type="dxa"/>
            <w:vAlign w:val="center"/>
          </w:tcPr>
          <w:p w14:paraId="62B12DD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海星</w:t>
            </w:r>
          </w:p>
        </w:tc>
      </w:tr>
      <w:tr w14:paraId="06A1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2" w:type="dxa"/>
            <w:vAlign w:val="center"/>
          </w:tcPr>
          <w:p w14:paraId="661C0428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51" w:type="dxa"/>
            <w:vAlign w:val="center"/>
          </w:tcPr>
          <w:p w14:paraId="3027C32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排队叫号系统</w:t>
            </w:r>
          </w:p>
        </w:tc>
        <w:tc>
          <w:tcPr>
            <w:tcW w:w="2429" w:type="dxa"/>
            <w:vAlign w:val="center"/>
          </w:tcPr>
          <w:p w14:paraId="21E134AF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SeaStar SR</w:t>
            </w:r>
          </w:p>
        </w:tc>
        <w:tc>
          <w:tcPr>
            <w:tcW w:w="1307" w:type="dxa"/>
            <w:vAlign w:val="center"/>
          </w:tcPr>
          <w:p w14:paraId="06050DCB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79" w:type="dxa"/>
            <w:vAlign w:val="center"/>
          </w:tcPr>
          <w:p w14:paraId="7D46763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海星</w:t>
            </w:r>
          </w:p>
        </w:tc>
      </w:tr>
      <w:tr w14:paraId="0F1D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2" w:type="dxa"/>
            <w:vAlign w:val="center"/>
          </w:tcPr>
          <w:p w14:paraId="7C289062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51" w:type="dxa"/>
            <w:vAlign w:val="center"/>
          </w:tcPr>
          <w:p w14:paraId="7A6113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综合信息显示屏</w:t>
            </w:r>
          </w:p>
        </w:tc>
        <w:tc>
          <w:tcPr>
            <w:tcW w:w="2429" w:type="dxa"/>
            <w:vAlign w:val="center"/>
          </w:tcPr>
          <w:p w14:paraId="77159B34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LED55G30UE</w:t>
            </w:r>
          </w:p>
        </w:tc>
        <w:tc>
          <w:tcPr>
            <w:tcW w:w="1307" w:type="dxa"/>
            <w:vAlign w:val="center"/>
          </w:tcPr>
          <w:p w14:paraId="4C9525A2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79" w:type="dxa"/>
            <w:vAlign w:val="center"/>
          </w:tcPr>
          <w:p w14:paraId="56B4101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康佳</w:t>
            </w:r>
          </w:p>
        </w:tc>
      </w:tr>
      <w:tr w14:paraId="02D2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2" w:type="dxa"/>
            <w:vAlign w:val="center"/>
          </w:tcPr>
          <w:p w14:paraId="6EA6D117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751" w:type="dxa"/>
            <w:vAlign w:val="center"/>
          </w:tcPr>
          <w:p w14:paraId="6D150AD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采血智能管理软件</w:t>
            </w:r>
          </w:p>
        </w:tc>
        <w:tc>
          <w:tcPr>
            <w:tcW w:w="2429" w:type="dxa"/>
            <w:vAlign w:val="center"/>
          </w:tcPr>
          <w:p w14:paraId="20F308F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V1.0</w:t>
            </w:r>
          </w:p>
        </w:tc>
        <w:tc>
          <w:tcPr>
            <w:tcW w:w="1307" w:type="dxa"/>
            <w:vAlign w:val="center"/>
          </w:tcPr>
          <w:p w14:paraId="7155D76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79" w:type="dxa"/>
            <w:vAlign w:val="center"/>
          </w:tcPr>
          <w:p w14:paraId="25EC21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海星</w:t>
            </w:r>
          </w:p>
        </w:tc>
      </w:tr>
    </w:tbl>
    <w:p w14:paraId="382876F0"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要求：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智能采血系统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保修服务，包含人工、设备所有配件。在保修期内，投标人必须保证设备的开机率≥95%，按全年365天计算；若不能达到此开机率，将作以下处理：</w:t>
      </w:r>
      <w:bookmarkStart w:id="0" w:name="_GoBack"/>
      <w:bookmarkEnd w:id="0"/>
    </w:p>
    <w:p w14:paraId="2DE8AF4A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①开机率在90-95%之间按一赔二延长保修期；</w:t>
      </w:r>
    </w:p>
    <w:p w14:paraId="5E228328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②开机率在85-90%之间按一赔五延长保修期；</w:t>
      </w:r>
    </w:p>
    <w:p w14:paraId="279E7124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③开机率低于85%，采购人有权终止本服务项目，并且投标人赔偿相应的经济损失</w:t>
      </w:r>
    </w:p>
    <w:p w14:paraId="770C3D95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保养服务要求：每年定期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次的预防性维护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巡检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，并提供书面报告，预防性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维护</w:t>
      </w:r>
      <w:r>
        <w:rPr>
          <w:rFonts w:hint="eastAsia" w:ascii="仿宋_GB2312" w:hAnsi="仿宋_GB2312" w:eastAsia="仿宋_GB2312" w:cs="仿宋_GB2312"/>
          <w:sz w:val="28"/>
          <w:szCs w:val="28"/>
        </w:rPr>
        <w:t>时产生的耗材和配件更换，无需额外收费，所更换的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零配件为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全新且渠道正规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50BFFB68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服务响应时间:服务期限内，投标人在接到采购人电话后2小时响应，48 小时内到达现场处理问题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B757162">
      <w:pPr>
        <w:numPr>
          <w:ilvl w:val="0"/>
          <w:numId w:val="1"/>
        </w:numPr>
        <w:ind w:left="720" w:leftChars="0" w:hanging="72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商务要求：</w:t>
      </w:r>
    </w:p>
    <w:p w14:paraId="2933FC1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1.投标人的投标总报价高于项目预算为无效投标。</w:t>
      </w:r>
    </w:p>
    <w:p w14:paraId="6267541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2.以人民币为结算单位，投标报价包含完成项目所需的一切费用。即：设备费、软件费、税费、运输费、装卸费、安装费、调试费、培训费、配件费等。</w:t>
      </w:r>
    </w:p>
    <w:p w14:paraId="2B534D8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3.服务期限：长期服务，维保一年，年度服务结束后经甲方同意可进行续签，最多不超过3年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。</w:t>
      </w:r>
    </w:p>
    <w:p w14:paraId="3D4D240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4.地点：采购人指定地点。</w:t>
      </w:r>
    </w:p>
    <w:p w14:paraId="3C88EC7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5.付款进度和方式：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订生效后，投标人开具合同金额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%的合格足额发票至采购人，采购人收到发票后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10日内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付款；合同服务期满后投标人开具合同金额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%的合格足额发</w:t>
      </w:r>
      <w:r>
        <w:rPr>
          <w:rFonts w:hint="eastAsia" w:ascii="仿宋_GB2312" w:hAnsi="仿宋_GB2312" w:eastAsia="仿宋_GB2312" w:cs="仿宋_GB2312"/>
          <w:sz w:val="28"/>
          <w:szCs w:val="28"/>
        </w:rPr>
        <w:t>票至采购人，采购人收到发票后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10日内</w:t>
      </w:r>
      <w:r>
        <w:rPr>
          <w:rFonts w:hint="eastAsia" w:ascii="仿宋_GB2312" w:hAnsi="仿宋_GB2312" w:eastAsia="仿宋_GB2312" w:cs="仿宋_GB2312"/>
          <w:sz w:val="28"/>
          <w:szCs w:val="28"/>
        </w:rPr>
        <w:t>付款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5F845EE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6.由于设备更新等原因停用，采购人有权终止本服务项目，终止时间以采购人给投标人出具书面通知书的时间为准，保修费按比例按天数结算，投标人无权提出任何形式的赔偿。</w:t>
      </w:r>
    </w:p>
    <w:p w14:paraId="7D98FF9F">
      <w:pPr>
        <w:pStyle w:val="2"/>
        <w:numPr>
          <w:ilvl w:val="0"/>
          <w:numId w:val="0"/>
        </w:numPr>
        <w:spacing w:before="0" w:after="0" w:line="24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评审规则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最低价中标法</w:t>
      </w:r>
    </w:p>
    <w:p w14:paraId="20F59E7D">
      <w:pPr>
        <w:adjustRightInd w:val="0"/>
        <w:snapToGrid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</w:sdtPr>
    <w:sdtContent>
      <w:p w14:paraId="1B8D4C5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21225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36F45"/>
    <w:multiLevelType w:val="singleLevel"/>
    <w:tmpl w:val="96F36F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7903EB"/>
    <w:multiLevelType w:val="singleLevel"/>
    <w:tmpl w:val="A67903EB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4D2419"/>
    <w:multiLevelType w:val="singleLevel"/>
    <w:tmpl w:val="4F4D24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746A6B31"/>
    <w:multiLevelType w:val="singleLevel"/>
    <w:tmpl w:val="746A6B31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2YzliMzJkODk4M2ZiMjk0YTE5N2Y4ZWUyNzY5NjAifQ=="/>
  </w:docVars>
  <w:rsids>
    <w:rsidRoot w:val="00681410"/>
    <w:rsid w:val="0002072A"/>
    <w:rsid w:val="00061E07"/>
    <w:rsid w:val="00160CAF"/>
    <w:rsid w:val="00162818"/>
    <w:rsid w:val="00216720"/>
    <w:rsid w:val="002277A4"/>
    <w:rsid w:val="00681410"/>
    <w:rsid w:val="0078244A"/>
    <w:rsid w:val="008914B7"/>
    <w:rsid w:val="00B97AED"/>
    <w:rsid w:val="00C9106E"/>
    <w:rsid w:val="00F43941"/>
    <w:rsid w:val="011418DD"/>
    <w:rsid w:val="03323C61"/>
    <w:rsid w:val="03DB2789"/>
    <w:rsid w:val="0C6A7D1D"/>
    <w:rsid w:val="0D206BDC"/>
    <w:rsid w:val="0D532C76"/>
    <w:rsid w:val="170C1493"/>
    <w:rsid w:val="1B450D4A"/>
    <w:rsid w:val="1BFE0FC1"/>
    <w:rsid w:val="1C4A5F2B"/>
    <w:rsid w:val="268A3AF4"/>
    <w:rsid w:val="27873B8F"/>
    <w:rsid w:val="2B033E75"/>
    <w:rsid w:val="2CBA4A07"/>
    <w:rsid w:val="2E5304E2"/>
    <w:rsid w:val="2F6A0738"/>
    <w:rsid w:val="301F47DB"/>
    <w:rsid w:val="312A0667"/>
    <w:rsid w:val="31BC3D81"/>
    <w:rsid w:val="345D1B1D"/>
    <w:rsid w:val="386B2CF7"/>
    <w:rsid w:val="3BE455FD"/>
    <w:rsid w:val="3C727FA6"/>
    <w:rsid w:val="3F770153"/>
    <w:rsid w:val="3F786788"/>
    <w:rsid w:val="3FEB25E4"/>
    <w:rsid w:val="418F2299"/>
    <w:rsid w:val="45581FED"/>
    <w:rsid w:val="47946129"/>
    <w:rsid w:val="489E1969"/>
    <w:rsid w:val="4AA86D44"/>
    <w:rsid w:val="4C4243A5"/>
    <w:rsid w:val="4EF535A2"/>
    <w:rsid w:val="4F624D5E"/>
    <w:rsid w:val="539D45B7"/>
    <w:rsid w:val="586E108F"/>
    <w:rsid w:val="59266DFD"/>
    <w:rsid w:val="5AC473B2"/>
    <w:rsid w:val="5B093109"/>
    <w:rsid w:val="5BA86399"/>
    <w:rsid w:val="5E87641E"/>
    <w:rsid w:val="64777955"/>
    <w:rsid w:val="67675326"/>
    <w:rsid w:val="684B329D"/>
    <w:rsid w:val="6C70102E"/>
    <w:rsid w:val="6D282CEC"/>
    <w:rsid w:val="6E0472B5"/>
    <w:rsid w:val="71BA2516"/>
    <w:rsid w:val="732C4F3A"/>
    <w:rsid w:val="74974D88"/>
    <w:rsid w:val="74B15375"/>
    <w:rsid w:val="781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</w:rPr>
  </w:style>
  <w:style w:type="paragraph" w:styleId="4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Body Text First Indent 2"/>
    <w:basedOn w:val="6"/>
    <w:qFormat/>
    <w:uiPriority w:val="0"/>
    <w:pPr>
      <w:spacing w:line="240" w:lineRule="auto"/>
      <w:ind w:left="420" w:leftChars="200"/>
    </w:pPr>
    <w:rPr>
      <w:rFonts w:ascii="Times New Roman"/>
    </w:rPr>
  </w:style>
  <w:style w:type="table" w:styleId="12">
    <w:name w:val="Table Grid"/>
    <w:basedOn w:val="1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left="704" w:hanging="420"/>
    </w:pPr>
    <w:rPr>
      <w:rFonts w:ascii="Times New Roman" w:hAnsi="Times New Roman" w:eastAsia="黑体" w:cs="Times New Roman"/>
      <w:sz w:val="32"/>
      <w:szCs w:val="24"/>
    </w:r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1107</Words>
  <Characters>1192</Characters>
  <Lines>7</Lines>
  <Paragraphs>2</Paragraphs>
  <TotalTime>0</TotalTime>
  <ScaleCrop>false</ScaleCrop>
  <LinksUpToDate>false</LinksUpToDate>
  <CharactersWithSpaces>1263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2024-01-10T08:47:00Z</dcterms:created>
  <dc:creator>Liu W</dc:creator>
  <cp:lastModifiedBy>JH</cp:lastModifiedBy>
  <dcterms:modified xsi:type="dcterms:W3CDTF">2025-11-21T06:58:13Z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55651688C44F4610AF08EE4036312415_13</vt:lpwstr>
  </property>
  <property fmtid="{D5CDD505-2E9C-101B-9397-08002B2CF9AE}" pid="4" name="KSOTemplateDocerSaveRecord">
    <vt:lpwstr>eyJoZGlkIjoiOTgxNzhhZWVjZDVjYzFiNzUyN2FlYmU1YTIwNTA2N2MiLCJ1c2VySWQiOiIxMTI2ODg3MDA2In0=</vt:lpwstr>
  </property>
</Properties>
</file>