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7CE4">
      <w:pPr>
        <w:pStyle w:val="13"/>
        <w:widowControl/>
        <w:numPr>
          <w:ilvl w:val="0"/>
          <w:numId w:val="1"/>
        </w:numPr>
        <w:spacing w:line="360" w:lineRule="auto"/>
        <w:jc w:val="left"/>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项目基本情况</w:t>
      </w:r>
    </w:p>
    <w:p w14:paraId="2B358EC9">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：天擎安全管理系统授权续费服务</w:t>
      </w:r>
    </w:p>
    <w:p w14:paraId="4A784358">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17.58</w:t>
      </w:r>
      <w:r>
        <w:rPr>
          <w:rFonts w:hint="eastAsia" w:ascii="仿宋_GB2312" w:hAnsi="仿宋_GB2312" w:eastAsia="仿宋_GB2312" w:cs="仿宋_GB2312"/>
          <w:kern w:val="0"/>
          <w:sz w:val="28"/>
          <w:szCs w:val="28"/>
        </w:rPr>
        <w:t>万元</w:t>
      </w:r>
    </w:p>
    <w:p w14:paraId="75DE922D">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总价</w:t>
      </w:r>
    </w:p>
    <w:p w14:paraId="2C46D49C">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资金来源：政府预算资金</w:t>
      </w:r>
    </w:p>
    <w:p w14:paraId="27203D52">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（费用支付单</w:t>
      </w:r>
      <w:r>
        <w:rPr>
          <w:rFonts w:hint="eastAsia" w:ascii="仿宋_GB2312" w:hAnsi="仿宋_GB2312" w:eastAsia="仿宋_GB2312" w:cs="仿宋_GB2312"/>
          <w:kern w:val="0"/>
          <w:sz w:val="28"/>
          <w:szCs w:val="28"/>
          <w:lang w:val="en-US" w:eastAsia="zh-CN"/>
        </w:rPr>
        <w:t>-附件2</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sz w:val="28"/>
          <w:szCs w:val="28"/>
        </w:rPr>
        <w:t>信息系统基本运维费用</w:t>
      </w:r>
    </w:p>
    <w:p w14:paraId="17FABDDF">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采购类别（货物/服务/工程）：服务</w:t>
      </w:r>
    </w:p>
    <w:p w14:paraId="38A35273">
      <w:pPr>
        <w:pStyle w:val="13"/>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kern w:val="0"/>
          <w:sz w:val="28"/>
          <w:szCs w:val="28"/>
          <w:lang w:val="en-US" w:eastAsia="zh-CN"/>
        </w:rPr>
        <w:t>项目</w:t>
      </w:r>
      <w:r>
        <w:rPr>
          <w:rFonts w:hint="eastAsia" w:ascii="仿宋_GB2312" w:hAnsi="仿宋_GB2312" w:eastAsia="仿宋_GB2312" w:cs="仿宋_GB2312"/>
          <w:b/>
          <w:color w:val="000000"/>
          <w:kern w:val="0"/>
          <w:sz w:val="28"/>
          <w:szCs w:val="28"/>
        </w:rPr>
        <w:t>采购需求</w:t>
      </w:r>
      <w:r>
        <w:rPr>
          <w:rFonts w:hint="eastAsia" w:ascii="仿宋_GB2312" w:hAnsi="仿宋_GB2312" w:eastAsia="仿宋_GB2312" w:cs="仿宋_GB2312"/>
          <w:b/>
          <w:color w:val="000000"/>
          <w:kern w:val="0"/>
          <w:sz w:val="28"/>
          <w:szCs w:val="28"/>
          <w:lang w:eastAsia="zh-CN"/>
        </w:rPr>
        <w:t>：</w:t>
      </w:r>
    </w:p>
    <w:p w14:paraId="1020583C">
      <w:pPr>
        <w:keepNext w:val="0"/>
        <w:keepLines w:val="0"/>
        <w:widowControl/>
        <w:suppressLineNumbers w:val="0"/>
        <w:jc w:val="left"/>
        <w:rPr>
          <w:sz w:val="28"/>
          <w:szCs w:val="28"/>
          <w:u w:val="single"/>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28"/>
          <w:szCs w:val="28"/>
          <w:u w:val="single"/>
          <w:lang w:val="en-US" w:eastAsia="zh-CN"/>
        </w:rPr>
        <w:t xml:space="preserve">  </w:t>
      </w:r>
      <w:r>
        <w:rPr>
          <w:rFonts w:ascii="仿宋_GB2312" w:hAnsi="宋体" w:eastAsia="仿宋_GB2312" w:cs="仿宋_GB2312"/>
          <w:color w:val="000000"/>
          <w:kern w:val="0"/>
          <w:sz w:val="28"/>
          <w:szCs w:val="28"/>
          <w:u w:val="single"/>
          <w:lang w:val="en-US" w:eastAsia="zh-CN"/>
        </w:rPr>
        <w:t xml:space="preserve">全院终端及服务器 </w:t>
      </w:r>
    </w:p>
    <w:p w14:paraId="0FBEF3B9">
      <w:pPr>
        <w:keepNext w:val="0"/>
        <w:keepLines w:val="0"/>
        <w:widowControl/>
        <w:suppressLineNumbers w:val="0"/>
        <w:jc w:val="left"/>
        <w:rPr>
          <w:rFonts w:hint="default" w:ascii="仿宋_GB2312" w:hAnsi="仿宋_GB2312" w:eastAsia="仿宋_GB2312" w:cs="仿宋_GB2312"/>
          <w:sz w:val="28"/>
          <w:szCs w:val="28"/>
          <w:u w:val="single"/>
          <w:lang w:val="en-US" w:eastAsia="zh-CN"/>
        </w:rPr>
      </w:pPr>
      <w:r>
        <w:rPr>
          <w:rFonts w:hint="eastAsia" w:ascii="仿宋_GB2312" w:hAnsi="宋体" w:eastAsia="仿宋_GB2312" w:cs="仿宋_GB2312"/>
          <w:color w:val="000000"/>
          <w:kern w:val="0"/>
          <w:sz w:val="28"/>
          <w:szCs w:val="28"/>
          <w:u w:val="single"/>
          <w:lang w:val="en-US" w:eastAsia="zh-CN"/>
        </w:rPr>
        <w:t>杀毒、系统补丁升级、安全加固管控、审计等基础安全保障不中断</w:t>
      </w:r>
      <w:r>
        <w:rPr>
          <w:rFonts w:hint="eastAsia" w:ascii="仿宋_GB2312" w:hAnsi="仿宋_GB2312" w:eastAsia="仿宋_GB2312" w:cs="仿宋_GB2312"/>
          <w:sz w:val="28"/>
          <w:szCs w:val="28"/>
          <w:u w:val="single"/>
          <w:lang w:val="en-US" w:eastAsia="zh-CN"/>
        </w:rPr>
        <w:t xml:space="preserve">  。</w:t>
      </w:r>
    </w:p>
    <w:p w14:paraId="10256CA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5A87D7E0">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33560DB2">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15518052">
      <w:pPr>
        <w:numPr>
          <w:ilvl w:val="0"/>
          <w:numId w:val="4"/>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eastAsia="zh-CN"/>
        </w:rPr>
        <w:t>。</w:t>
      </w:r>
    </w:p>
    <w:p w14:paraId="34E84246">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bookmarkStart w:id="0" w:name="_GoBack"/>
      <w:bookmarkEnd w:id="0"/>
    </w:p>
    <w:p w14:paraId="4F46DAA9">
      <w:pPr>
        <w:spacing w:after="0" w:line="360" w:lineRule="auto"/>
        <w:rPr>
          <w:rFonts w:hint="default"/>
          <w:b/>
          <w:bCs/>
          <w:sz w:val="28"/>
          <w:szCs w:val="28"/>
          <w:lang w:val="en-US"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eastAsia="zh-CN"/>
        </w:rPr>
        <w:br w:type="textWrapping"/>
      </w:r>
      <w:r>
        <w:rPr>
          <w:rFonts w:hint="eastAsia"/>
          <w:b/>
          <w:bCs/>
          <w:sz w:val="28"/>
          <w:szCs w:val="28"/>
          <w:lang w:val="en-US" w:eastAsia="zh-CN"/>
        </w:rPr>
        <w:t>4.1汇总表</w:t>
      </w:r>
    </w:p>
    <w:tbl>
      <w:tblPr>
        <w:tblStyle w:val="7"/>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265"/>
        <w:gridCol w:w="968"/>
        <w:gridCol w:w="1200"/>
        <w:gridCol w:w="2065"/>
      </w:tblGrid>
      <w:tr w14:paraId="7075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058733B5">
            <w:pPr>
              <w:autoSpaceDE w:val="0"/>
              <w:autoSpaceDN w:val="0"/>
              <w:adjustRightInd w:val="0"/>
              <w:spacing w:line="240" w:lineRule="auto"/>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kern w:val="0"/>
                <w:sz w:val="28"/>
                <w:szCs w:val="28"/>
              </w:rPr>
              <w:t>名称</w:t>
            </w:r>
          </w:p>
        </w:tc>
        <w:tc>
          <w:tcPr>
            <w:tcW w:w="2331" w:type="dxa"/>
            <w:shd w:val="clear" w:color="auto" w:fill="FFFFFF"/>
            <w:tcMar>
              <w:top w:w="0" w:type="dxa"/>
              <w:right w:w="0" w:type="dxa"/>
            </w:tcMar>
            <w:vAlign w:val="center"/>
          </w:tcPr>
          <w:p w14:paraId="4320FCB7">
            <w:pPr>
              <w:autoSpaceDE w:val="0"/>
              <w:autoSpaceDN w:val="0"/>
              <w:adjustRightInd w:val="0"/>
              <w:spacing w:line="240" w:lineRule="auto"/>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品目 （政府采购品目分类目录）</w:t>
            </w:r>
          </w:p>
        </w:tc>
        <w:tc>
          <w:tcPr>
            <w:tcW w:w="1265" w:type="dxa"/>
            <w:shd w:val="clear" w:color="auto" w:fill="FFFFFF"/>
            <w:tcMar>
              <w:top w:w="0" w:type="dxa"/>
              <w:right w:w="0" w:type="dxa"/>
            </w:tcMar>
            <w:vAlign w:val="center"/>
          </w:tcPr>
          <w:p w14:paraId="6AE93853">
            <w:pPr>
              <w:autoSpaceDE w:val="0"/>
              <w:autoSpaceDN w:val="0"/>
              <w:adjustRightInd w:val="0"/>
              <w:spacing w:line="240" w:lineRule="auto"/>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计量单位</w:t>
            </w:r>
          </w:p>
        </w:tc>
        <w:tc>
          <w:tcPr>
            <w:tcW w:w="968" w:type="dxa"/>
            <w:shd w:val="clear" w:color="auto" w:fill="FFFFFF"/>
            <w:vAlign w:val="center"/>
          </w:tcPr>
          <w:p w14:paraId="483A4DE3">
            <w:pPr>
              <w:autoSpaceDE w:val="0"/>
              <w:autoSpaceDN w:val="0"/>
              <w:adjustRightInd w:val="0"/>
              <w:spacing w:line="240" w:lineRule="auto"/>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数量</w:t>
            </w:r>
          </w:p>
        </w:tc>
        <w:tc>
          <w:tcPr>
            <w:tcW w:w="1200" w:type="dxa"/>
            <w:shd w:val="clear" w:color="auto" w:fill="FFFFFF"/>
            <w:vAlign w:val="center"/>
          </w:tcPr>
          <w:p w14:paraId="0DD98A9F">
            <w:pPr>
              <w:autoSpaceDE w:val="0"/>
              <w:autoSpaceDN w:val="0"/>
              <w:adjustRightInd w:val="0"/>
              <w:spacing w:line="240" w:lineRule="auto"/>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总</w:t>
            </w:r>
            <w:r>
              <w:rPr>
                <w:rFonts w:hint="eastAsia" w:ascii="仿宋_GB2312" w:hAnsi="仿宋_GB2312" w:eastAsia="仿宋_GB2312" w:cs="仿宋_GB2312"/>
                <w:color w:val="000000"/>
                <w:kern w:val="0"/>
                <w:sz w:val="28"/>
                <w:szCs w:val="28"/>
              </w:rPr>
              <w:t>预算</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元</w:t>
            </w:r>
            <w:r>
              <w:rPr>
                <w:rFonts w:hint="eastAsia" w:ascii="仿宋_GB2312" w:hAnsi="仿宋_GB2312" w:eastAsia="仿宋_GB2312" w:cs="仿宋_GB2312"/>
                <w:color w:val="000000"/>
                <w:kern w:val="0"/>
                <w:sz w:val="28"/>
                <w:szCs w:val="28"/>
                <w:lang w:eastAsia="zh-CN"/>
              </w:rPr>
              <w:t>）</w:t>
            </w:r>
          </w:p>
        </w:tc>
        <w:tc>
          <w:tcPr>
            <w:tcW w:w="2065" w:type="dxa"/>
            <w:shd w:val="clear" w:color="auto" w:fill="FFFFFF"/>
            <w:tcMar>
              <w:top w:w="0" w:type="dxa"/>
              <w:right w:w="0" w:type="dxa"/>
            </w:tcMar>
            <w:vAlign w:val="center"/>
          </w:tcPr>
          <w:p w14:paraId="0C04408E">
            <w:pPr>
              <w:autoSpaceDE w:val="0"/>
              <w:autoSpaceDN w:val="0"/>
              <w:adjustRightInd w:val="0"/>
              <w:spacing w:line="240" w:lineRule="auto"/>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是否进口</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货物类提供</w:t>
            </w:r>
            <w:r>
              <w:rPr>
                <w:rFonts w:hint="eastAsia" w:ascii="仿宋_GB2312" w:hAnsi="仿宋_GB2312" w:eastAsia="仿宋_GB2312" w:cs="仿宋_GB2312"/>
                <w:color w:val="000000"/>
                <w:kern w:val="0"/>
                <w:sz w:val="28"/>
                <w:szCs w:val="28"/>
                <w:lang w:eastAsia="zh-CN"/>
              </w:rPr>
              <w:t>）</w:t>
            </w:r>
          </w:p>
        </w:tc>
      </w:tr>
      <w:tr w14:paraId="6E86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5DF0A718">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kern w:val="0"/>
                <w:sz w:val="28"/>
                <w:szCs w:val="28"/>
                <w:lang w:eastAsia="zh-CN"/>
              </w:rPr>
              <w:t>天擎安全管理系统授权续费服务</w:t>
            </w:r>
          </w:p>
        </w:tc>
        <w:tc>
          <w:tcPr>
            <w:tcW w:w="2331" w:type="dxa"/>
            <w:shd w:val="clear" w:color="auto" w:fill="FFFFFF"/>
            <w:tcMar>
              <w:top w:w="0" w:type="dxa"/>
              <w:right w:w="0" w:type="dxa"/>
            </w:tcMar>
            <w:vAlign w:val="center"/>
          </w:tcPr>
          <w:p w14:paraId="3D853424">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Style w:val="9"/>
                <w:rFonts w:hint="eastAsia" w:ascii="仿宋_GB2312" w:hAnsi="仿宋_GB2312" w:eastAsia="仿宋_GB2312" w:cs="仿宋_GB2312"/>
                <w:kern w:val="0"/>
                <w:sz w:val="28"/>
                <w:szCs w:val="28"/>
                <w:lang w:val="en-US" w:eastAsia="zh-CN"/>
              </w:rPr>
              <w:t>软件运维服务（</w:t>
            </w:r>
            <w:r>
              <w:rPr>
                <w:rFonts w:hint="eastAsia" w:ascii="仿宋_GB2312" w:hAnsi="仿宋_GB2312" w:eastAsia="仿宋_GB2312" w:cs="仿宋_GB2312"/>
                <w:b w:val="0"/>
                <w:bCs w:val="0"/>
                <w:i w:val="0"/>
                <w:iCs w:val="0"/>
                <w:color w:val="auto"/>
                <w:kern w:val="0"/>
                <w:sz w:val="28"/>
                <w:szCs w:val="28"/>
                <w:lang w:val="en-US" w:eastAsia="zh-CN"/>
              </w:rPr>
              <w:t>C16070300</w:t>
            </w:r>
            <w:r>
              <w:rPr>
                <w:rStyle w:val="9"/>
                <w:rFonts w:hint="eastAsia" w:ascii="仿宋_GB2312" w:hAnsi="仿宋_GB2312" w:eastAsia="仿宋_GB2312" w:cs="仿宋_GB2312"/>
                <w:kern w:val="0"/>
                <w:sz w:val="28"/>
                <w:szCs w:val="28"/>
                <w:lang w:val="en-US" w:eastAsia="zh-CN"/>
              </w:rPr>
              <w:t>）</w:t>
            </w:r>
          </w:p>
        </w:tc>
        <w:tc>
          <w:tcPr>
            <w:tcW w:w="1265" w:type="dxa"/>
            <w:shd w:val="clear" w:color="auto" w:fill="FFFFFF"/>
            <w:tcMar>
              <w:top w:w="0" w:type="dxa"/>
              <w:right w:w="0" w:type="dxa"/>
            </w:tcMar>
            <w:vAlign w:val="center"/>
          </w:tcPr>
          <w:p w14:paraId="64C38502">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5E6B87"/>
                <w:kern w:val="0"/>
                <w:sz w:val="28"/>
                <w:szCs w:val="28"/>
                <w:lang w:val="en-US" w:eastAsia="zh-CN"/>
              </w:rPr>
              <w:t>项</w:t>
            </w:r>
          </w:p>
        </w:tc>
        <w:tc>
          <w:tcPr>
            <w:tcW w:w="968" w:type="dxa"/>
            <w:shd w:val="clear" w:color="auto" w:fill="FFFFFF"/>
            <w:vAlign w:val="center"/>
          </w:tcPr>
          <w:p w14:paraId="3E2EFAD0">
            <w:pPr>
              <w:autoSpaceDE w:val="0"/>
              <w:autoSpaceDN w:val="0"/>
              <w:adjustRightInd w:val="0"/>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w:t>
            </w:r>
          </w:p>
        </w:tc>
        <w:tc>
          <w:tcPr>
            <w:tcW w:w="1200" w:type="dxa"/>
            <w:shd w:val="clear" w:color="auto" w:fill="FFFFFF"/>
            <w:vAlign w:val="center"/>
          </w:tcPr>
          <w:p w14:paraId="3F53A543">
            <w:pPr>
              <w:autoSpaceDE w:val="0"/>
              <w:autoSpaceDN w:val="0"/>
              <w:adjustRightInd w:val="0"/>
              <w:jc w:val="center"/>
              <w:rPr>
                <w:rFonts w:hint="default" w:ascii="仿宋_GB2312" w:hAnsi="仿宋_GB2312" w:eastAsia="仿宋_GB2312" w:cs="仿宋_GB2312"/>
                <w:color w:val="000000"/>
                <w:kern w:val="0"/>
                <w:sz w:val="28"/>
                <w:szCs w:val="28"/>
                <w:lang w:val="en-US"/>
              </w:rPr>
            </w:pPr>
            <w:r>
              <w:rPr>
                <w:rFonts w:hint="eastAsia" w:ascii="仿宋_GB2312" w:hAnsi="仿宋_GB2312" w:eastAsia="仿宋_GB2312" w:cs="仿宋_GB2312"/>
                <w:kern w:val="0"/>
                <w:sz w:val="28"/>
                <w:szCs w:val="28"/>
                <w:lang w:val="en-US" w:eastAsia="zh-CN"/>
              </w:rPr>
              <w:t>175800</w:t>
            </w:r>
          </w:p>
        </w:tc>
        <w:tc>
          <w:tcPr>
            <w:tcW w:w="2065" w:type="dxa"/>
            <w:shd w:val="clear" w:color="auto" w:fill="FFFFFF"/>
            <w:tcMar>
              <w:top w:w="0" w:type="dxa"/>
              <w:right w:w="0" w:type="dxa"/>
            </w:tcMar>
            <w:vAlign w:val="center"/>
          </w:tcPr>
          <w:p w14:paraId="49A8B929">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b/>
                <w:bCs/>
                <w:color w:val="FF0000"/>
                <w:kern w:val="0"/>
                <w:sz w:val="28"/>
                <w:szCs w:val="28"/>
                <w:lang w:val="en-US" w:eastAsia="zh-CN"/>
              </w:rPr>
              <w:t>不适用</w:t>
            </w:r>
          </w:p>
        </w:tc>
      </w:tr>
    </w:tbl>
    <w:p w14:paraId="68A4CF64">
      <w:pPr>
        <w:spacing w:line="360" w:lineRule="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4.2、清单</w:t>
      </w:r>
    </w:p>
    <w:tbl>
      <w:tblPr>
        <w:tblStyle w:val="7"/>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5766"/>
        <w:gridCol w:w="1132"/>
        <w:gridCol w:w="959"/>
      </w:tblGrid>
      <w:tr w14:paraId="6838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458" w:type="dxa"/>
            <w:shd w:val="clear" w:color="auto" w:fill="FFFFFF"/>
            <w:tcMar>
              <w:top w:w="0" w:type="dxa"/>
              <w:right w:w="0" w:type="dxa"/>
            </w:tcMar>
            <w:vAlign w:val="center"/>
          </w:tcPr>
          <w:p w14:paraId="23DB8255">
            <w:pPr>
              <w:autoSpaceDE w:val="0"/>
              <w:autoSpaceDN w:val="0"/>
              <w:adjustRightInd w:val="0"/>
              <w:spacing w:line="24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序号</w:t>
            </w:r>
          </w:p>
        </w:tc>
        <w:tc>
          <w:tcPr>
            <w:tcW w:w="5766" w:type="dxa"/>
            <w:shd w:val="clear" w:color="auto" w:fill="FFFFFF"/>
            <w:tcMar>
              <w:top w:w="0" w:type="dxa"/>
              <w:right w:w="0" w:type="dxa"/>
            </w:tcMar>
            <w:vAlign w:val="center"/>
          </w:tcPr>
          <w:p w14:paraId="08A528EC">
            <w:pPr>
              <w:autoSpaceDE w:val="0"/>
              <w:autoSpaceDN w:val="0"/>
              <w:adjustRightInd w:val="0"/>
              <w:spacing w:line="240" w:lineRule="auto"/>
              <w:jc w:val="center"/>
              <w:rPr>
                <w:rFonts w:hint="eastAsia" w:ascii="仿宋_GB2312" w:hAnsi="仿宋_GB2312" w:eastAsia="仿宋_GB2312" w:cs="仿宋_GB2312"/>
                <w:b/>
                <w:bCs/>
                <w:color w:val="000000"/>
                <w:kern w:val="0"/>
                <w:sz w:val="28"/>
                <w:szCs w:val="28"/>
                <w:lang w:val="en-US" w:eastAsia="zh-CN"/>
              </w:rPr>
            </w:pPr>
            <w:r>
              <w:rPr>
                <w:rFonts w:hint="eastAsia" w:ascii="仿宋_GB2312" w:hAnsi="仿宋_GB2312" w:eastAsia="仿宋_GB2312" w:cs="仿宋_GB2312"/>
                <w:b/>
                <w:bCs/>
                <w:sz w:val="28"/>
                <w:szCs w:val="28"/>
                <w:lang w:val="en-US" w:eastAsia="zh-CN"/>
              </w:rPr>
              <w:t>项目</w:t>
            </w:r>
            <w:r>
              <w:rPr>
                <w:rFonts w:hint="eastAsia" w:ascii="仿宋_GB2312" w:hAnsi="仿宋_GB2312" w:eastAsia="仿宋_GB2312" w:cs="仿宋_GB2312"/>
                <w:b/>
                <w:bCs/>
                <w:color w:val="000000"/>
                <w:kern w:val="0"/>
                <w:sz w:val="28"/>
                <w:szCs w:val="28"/>
              </w:rPr>
              <w:t>名称</w:t>
            </w:r>
          </w:p>
        </w:tc>
        <w:tc>
          <w:tcPr>
            <w:tcW w:w="1132" w:type="dxa"/>
            <w:shd w:val="clear" w:color="auto" w:fill="FFFFFF"/>
            <w:tcMar>
              <w:top w:w="0" w:type="dxa"/>
              <w:right w:w="0" w:type="dxa"/>
            </w:tcMar>
            <w:vAlign w:val="center"/>
          </w:tcPr>
          <w:p w14:paraId="77CCEE79">
            <w:pPr>
              <w:autoSpaceDE w:val="0"/>
              <w:autoSpaceDN w:val="0"/>
              <w:adjustRightInd w:val="0"/>
              <w:spacing w:line="240" w:lineRule="auto"/>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计量单位</w:t>
            </w:r>
          </w:p>
        </w:tc>
        <w:tc>
          <w:tcPr>
            <w:tcW w:w="959" w:type="dxa"/>
            <w:shd w:val="clear" w:color="auto" w:fill="FFFFFF"/>
            <w:vAlign w:val="center"/>
          </w:tcPr>
          <w:p w14:paraId="7A31E63B">
            <w:pPr>
              <w:autoSpaceDE w:val="0"/>
              <w:autoSpaceDN w:val="0"/>
              <w:adjustRightInd w:val="0"/>
              <w:spacing w:line="240" w:lineRule="auto"/>
              <w:jc w:val="center"/>
              <w:rPr>
                <w:rFonts w:hint="eastAsia" w:ascii="仿宋_GB2312" w:hAnsi="仿宋_GB2312" w:eastAsia="仿宋_GB2312" w:cs="仿宋_GB2312"/>
                <w:b/>
                <w:bCs/>
                <w:color w:val="000000"/>
                <w:kern w:val="0"/>
                <w:sz w:val="28"/>
                <w:szCs w:val="28"/>
                <w:lang w:eastAsia="zh-CN"/>
              </w:rPr>
            </w:pPr>
            <w:r>
              <w:rPr>
                <w:rFonts w:hint="eastAsia" w:ascii="仿宋_GB2312" w:hAnsi="仿宋_GB2312" w:eastAsia="仿宋_GB2312" w:cs="仿宋_GB2312"/>
                <w:b/>
                <w:bCs/>
                <w:color w:val="000000"/>
                <w:kern w:val="0"/>
                <w:sz w:val="28"/>
                <w:szCs w:val="28"/>
              </w:rPr>
              <w:t>数量</w:t>
            </w:r>
          </w:p>
        </w:tc>
      </w:tr>
      <w:tr w14:paraId="3CE8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58" w:type="dxa"/>
            <w:shd w:val="clear" w:color="auto" w:fill="FFFFFF"/>
            <w:tcMar>
              <w:top w:w="0" w:type="dxa"/>
              <w:right w:w="0" w:type="dxa"/>
            </w:tcMar>
            <w:vAlign w:val="center"/>
          </w:tcPr>
          <w:p w14:paraId="40995BDC">
            <w:pPr>
              <w:autoSpaceDE w:val="0"/>
              <w:autoSpaceDN w:val="0"/>
              <w:adjustRightInd w:val="0"/>
              <w:jc w:val="center"/>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1</w:t>
            </w:r>
          </w:p>
        </w:tc>
        <w:tc>
          <w:tcPr>
            <w:tcW w:w="5766" w:type="dxa"/>
            <w:shd w:val="clear" w:color="auto" w:fill="FFFFFF"/>
            <w:tcMar>
              <w:top w:w="0" w:type="dxa"/>
              <w:right w:w="0" w:type="dxa"/>
            </w:tcMar>
            <w:vAlign w:val="center"/>
          </w:tcPr>
          <w:p w14:paraId="6EC0282B">
            <w:pPr>
              <w:autoSpaceDE w:val="0"/>
              <w:autoSpaceDN w:val="0"/>
              <w:adjustRightInd w:val="0"/>
              <w:jc w:val="left"/>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【标准包服务】防病毒+补丁管理+主机防火墙+终端管控+移动存储+停服系统加固一年更新服务</w:t>
            </w:r>
          </w:p>
        </w:tc>
        <w:tc>
          <w:tcPr>
            <w:tcW w:w="1132" w:type="dxa"/>
            <w:shd w:val="clear" w:color="auto" w:fill="FFFFFF"/>
            <w:tcMar>
              <w:top w:w="0" w:type="dxa"/>
              <w:right w:w="0" w:type="dxa"/>
            </w:tcMar>
            <w:vAlign w:val="center"/>
          </w:tcPr>
          <w:p w14:paraId="2F8CB439">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000000"/>
                <w:kern w:val="0"/>
                <w:sz w:val="28"/>
                <w:szCs w:val="28"/>
                <w:lang w:val="en-US" w:eastAsia="zh-CN"/>
              </w:rPr>
              <w:t>点</w:t>
            </w:r>
          </w:p>
        </w:tc>
        <w:tc>
          <w:tcPr>
            <w:tcW w:w="959" w:type="dxa"/>
            <w:shd w:val="clear" w:color="auto" w:fill="FFFFFF"/>
            <w:vAlign w:val="center"/>
          </w:tcPr>
          <w:p w14:paraId="4A2F265E">
            <w:pPr>
              <w:autoSpaceDE w:val="0"/>
              <w:autoSpaceDN w:val="0"/>
              <w:adjustRightInd w:val="0"/>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5E6B87"/>
                <w:kern w:val="0"/>
                <w:sz w:val="28"/>
                <w:szCs w:val="28"/>
                <w:lang w:val="en-US" w:eastAsia="zh-CN"/>
              </w:rPr>
              <w:t>1200</w:t>
            </w:r>
          </w:p>
        </w:tc>
      </w:tr>
      <w:tr w14:paraId="5E68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58" w:type="dxa"/>
            <w:shd w:val="clear" w:color="auto" w:fill="FFFFFF"/>
            <w:tcMar>
              <w:top w:w="0" w:type="dxa"/>
              <w:right w:w="0" w:type="dxa"/>
            </w:tcMar>
            <w:vAlign w:val="center"/>
          </w:tcPr>
          <w:p w14:paraId="5CF8779A">
            <w:pPr>
              <w:autoSpaceDE w:val="0"/>
              <w:autoSpaceDN w:val="0"/>
              <w:adjustRightInd w:val="0"/>
              <w:jc w:val="center"/>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2</w:t>
            </w:r>
          </w:p>
        </w:tc>
        <w:tc>
          <w:tcPr>
            <w:tcW w:w="5766" w:type="dxa"/>
            <w:shd w:val="clear" w:color="auto" w:fill="FFFFFF"/>
            <w:tcMar>
              <w:top w:w="0" w:type="dxa"/>
              <w:right w:w="0" w:type="dxa"/>
            </w:tcMar>
            <w:vAlign w:val="center"/>
          </w:tcPr>
          <w:p w14:paraId="4711D521">
            <w:pPr>
              <w:autoSpaceDE w:val="0"/>
              <w:autoSpaceDN w:val="0"/>
              <w:adjustRightInd w:val="0"/>
              <w:jc w:val="left"/>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Windows PC 终端审计功能授权一年更新服务</w:t>
            </w:r>
          </w:p>
        </w:tc>
        <w:tc>
          <w:tcPr>
            <w:tcW w:w="1132" w:type="dxa"/>
            <w:shd w:val="clear" w:color="auto" w:fill="FFFFFF"/>
            <w:tcMar>
              <w:top w:w="0" w:type="dxa"/>
              <w:right w:w="0" w:type="dxa"/>
            </w:tcMar>
            <w:vAlign w:val="center"/>
          </w:tcPr>
          <w:p w14:paraId="465491E5">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000000"/>
                <w:kern w:val="0"/>
                <w:sz w:val="28"/>
                <w:szCs w:val="28"/>
                <w:lang w:val="en-US" w:eastAsia="zh-CN"/>
              </w:rPr>
              <w:t>点</w:t>
            </w:r>
          </w:p>
        </w:tc>
        <w:tc>
          <w:tcPr>
            <w:tcW w:w="959" w:type="dxa"/>
            <w:shd w:val="clear" w:color="auto" w:fill="FFFFFF"/>
            <w:vAlign w:val="center"/>
          </w:tcPr>
          <w:p w14:paraId="0F43FF20">
            <w:pPr>
              <w:autoSpaceDE w:val="0"/>
              <w:autoSpaceDN w:val="0"/>
              <w:adjustRightIn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5E6B87"/>
                <w:kern w:val="0"/>
                <w:sz w:val="28"/>
                <w:szCs w:val="28"/>
                <w:lang w:val="en-US" w:eastAsia="zh-CN"/>
              </w:rPr>
              <w:t>1200</w:t>
            </w:r>
          </w:p>
        </w:tc>
      </w:tr>
      <w:tr w14:paraId="02A7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58" w:type="dxa"/>
            <w:shd w:val="clear" w:color="auto" w:fill="FFFFFF"/>
            <w:tcMar>
              <w:top w:w="0" w:type="dxa"/>
              <w:right w:w="0" w:type="dxa"/>
            </w:tcMar>
            <w:vAlign w:val="center"/>
          </w:tcPr>
          <w:p w14:paraId="0426752F">
            <w:pPr>
              <w:autoSpaceDE w:val="0"/>
              <w:autoSpaceDN w:val="0"/>
              <w:adjustRightInd w:val="0"/>
              <w:jc w:val="center"/>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3</w:t>
            </w:r>
          </w:p>
        </w:tc>
        <w:tc>
          <w:tcPr>
            <w:tcW w:w="5766" w:type="dxa"/>
            <w:shd w:val="clear" w:color="auto" w:fill="FFFFFF"/>
            <w:tcMar>
              <w:top w:w="0" w:type="dxa"/>
              <w:right w:w="0" w:type="dxa"/>
            </w:tcMar>
            <w:vAlign w:val="center"/>
          </w:tcPr>
          <w:p w14:paraId="15C942BA">
            <w:pPr>
              <w:autoSpaceDE w:val="0"/>
              <w:autoSpaceDN w:val="0"/>
              <w:adjustRightInd w:val="0"/>
              <w:jc w:val="left"/>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Windows PC 终端审计功能授权一年更新服务</w:t>
            </w:r>
          </w:p>
        </w:tc>
        <w:tc>
          <w:tcPr>
            <w:tcW w:w="1132" w:type="dxa"/>
            <w:shd w:val="clear" w:color="auto" w:fill="FFFFFF"/>
            <w:tcMar>
              <w:top w:w="0" w:type="dxa"/>
              <w:right w:w="0" w:type="dxa"/>
            </w:tcMar>
            <w:vAlign w:val="center"/>
          </w:tcPr>
          <w:p w14:paraId="2B8A4C73">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000000"/>
                <w:kern w:val="0"/>
                <w:sz w:val="28"/>
                <w:szCs w:val="28"/>
                <w:lang w:val="en-US" w:eastAsia="zh-CN"/>
              </w:rPr>
              <w:t>点</w:t>
            </w:r>
          </w:p>
        </w:tc>
        <w:tc>
          <w:tcPr>
            <w:tcW w:w="959" w:type="dxa"/>
            <w:shd w:val="clear" w:color="auto" w:fill="FFFFFF"/>
            <w:vAlign w:val="center"/>
          </w:tcPr>
          <w:p w14:paraId="7951CCE0">
            <w:pPr>
              <w:autoSpaceDE w:val="0"/>
              <w:autoSpaceDN w:val="0"/>
              <w:adjustRightIn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5E6B87"/>
                <w:kern w:val="0"/>
                <w:sz w:val="28"/>
                <w:szCs w:val="28"/>
                <w:lang w:val="en-US" w:eastAsia="zh-CN"/>
              </w:rPr>
              <w:t>80</w:t>
            </w:r>
          </w:p>
        </w:tc>
      </w:tr>
      <w:tr w14:paraId="56DA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58" w:type="dxa"/>
            <w:shd w:val="clear" w:color="auto" w:fill="FFFFFF"/>
            <w:tcMar>
              <w:top w:w="0" w:type="dxa"/>
              <w:right w:w="0" w:type="dxa"/>
            </w:tcMar>
            <w:vAlign w:val="center"/>
          </w:tcPr>
          <w:p w14:paraId="7309D931">
            <w:pPr>
              <w:autoSpaceDE w:val="0"/>
              <w:autoSpaceDN w:val="0"/>
              <w:adjustRightInd w:val="0"/>
              <w:jc w:val="center"/>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4</w:t>
            </w:r>
          </w:p>
        </w:tc>
        <w:tc>
          <w:tcPr>
            <w:tcW w:w="5766" w:type="dxa"/>
            <w:shd w:val="clear" w:color="auto" w:fill="FFFFFF"/>
            <w:tcMar>
              <w:top w:w="0" w:type="dxa"/>
              <w:right w:w="0" w:type="dxa"/>
            </w:tcMar>
            <w:vAlign w:val="center"/>
          </w:tcPr>
          <w:p w14:paraId="20031FC7">
            <w:pPr>
              <w:autoSpaceDE w:val="0"/>
              <w:autoSpaceDN w:val="0"/>
              <w:adjustRightInd w:val="0"/>
              <w:jc w:val="left"/>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Linux服务器病毒防护功能授权一年更新服务</w:t>
            </w:r>
          </w:p>
        </w:tc>
        <w:tc>
          <w:tcPr>
            <w:tcW w:w="1132" w:type="dxa"/>
            <w:shd w:val="clear" w:color="auto" w:fill="FFFFFF"/>
            <w:tcMar>
              <w:top w:w="0" w:type="dxa"/>
              <w:right w:w="0" w:type="dxa"/>
            </w:tcMar>
            <w:vAlign w:val="center"/>
          </w:tcPr>
          <w:p w14:paraId="7103663E">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000000"/>
                <w:kern w:val="0"/>
                <w:sz w:val="28"/>
                <w:szCs w:val="28"/>
                <w:lang w:val="en-US" w:eastAsia="zh-CN"/>
              </w:rPr>
              <w:t>点</w:t>
            </w:r>
          </w:p>
        </w:tc>
        <w:tc>
          <w:tcPr>
            <w:tcW w:w="959" w:type="dxa"/>
            <w:shd w:val="clear" w:color="auto" w:fill="FFFFFF"/>
            <w:vAlign w:val="center"/>
          </w:tcPr>
          <w:p w14:paraId="1FAEF25D">
            <w:pPr>
              <w:autoSpaceDE w:val="0"/>
              <w:autoSpaceDN w:val="0"/>
              <w:adjustRightIn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5E6B87"/>
                <w:kern w:val="0"/>
                <w:sz w:val="28"/>
                <w:szCs w:val="28"/>
                <w:lang w:val="en-US" w:eastAsia="zh-CN"/>
              </w:rPr>
              <w:t>30</w:t>
            </w:r>
          </w:p>
        </w:tc>
      </w:tr>
    </w:tbl>
    <w:p w14:paraId="1C524B2E">
      <w:pPr>
        <w:pStyle w:val="3"/>
        <w:numPr>
          <w:ilvl w:val="255"/>
          <w:numId w:val="0"/>
        </w:numPr>
        <w:spacing w:after="157" w:afterLines="50" w:line="240" w:lineRule="auto"/>
        <w:ind w:firstLine="0" w:firstLineChars="0"/>
        <w:jc w:val="left"/>
        <w:rPr>
          <w:rFonts w:hint="eastAsia" w:ascii="仿宋" w:hAnsi="仿宋" w:eastAsia="仿宋" w:cs="仿宋"/>
          <w:sz w:val="24"/>
          <w:szCs w:val="24"/>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7A7030E2">
      <w:pPr>
        <w:pStyle w:val="13"/>
        <w:numPr>
          <w:ilvl w:val="255"/>
          <w:numId w:val="0"/>
        </w:numPr>
        <w:spacing w:after="157" w:afterLines="50"/>
        <w:ind w:firstLine="480"/>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1、供应商必须是中华人民共和国的公司企业法人注册，具有合法经营资格的国内独立法人，《营业执照》、《税务登记证》、《组织机构代码证》或“三证合一”的《营业执照》（提供相关证明扫描件，原件备查）；</w:t>
      </w:r>
    </w:p>
    <w:p w14:paraId="236A1251">
      <w:pPr>
        <w:pStyle w:val="13"/>
        <w:numPr>
          <w:ilvl w:val="255"/>
          <w:numId w:val="0"/>
        </w:numPr>
        <w:spacing w:after="157" w:afterLines="50"/>
        <w:ind w:firstLine="480"/>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、供应商必须承诺参与本项目投标前三年内，在经营活动中没有重大违法记录，以及参与本项目政府采购活动时不存在被有关部门禁止参与政府采购活动且在有效期内的情况（承诺函模板见附件）；</w:t>
      </w:r>
    </w:p>
    <w:p w14:paraId="427E4FC9">
      <w:pPr>
        <w:spacing w:after="157" w:afterLines="50" w:line="240" w:lineRule="auto"/>
        <w:rPr>
          <w:rFonts w:hint="eastAsia" w:ascii="仿宋" w:hAnsi="仿宋" w:eastAsia="仿宋" w:cs="仿宋"/>
          <w:sz w:val="24"/>
        </w:rPr>
      </w:pPr>
      <w:r>
        <w:rPr>
          <w:rFonts w:hint="eastAsia" w:ascii="仿宋" w:hAnsi="仿宋" w:eastAsia="仿宋" w:cs="仿宋"/>
          <w:sz w:val="24"/>
        </w:rPr>
        <w:t>注：供应商若提供虚假资料一旦被查实，则可能面临被取消本项目资格、列入不良行为名单内、并三年内禁止参与本院任何有关招标项目。</w:t>
      </w:r>
    </w:p>
    <w:p w14:paraId="6A24FBF0">
      <w:pPr>
        <w:numPr>
          <w:ilvl w:val="0"/>
          <w:numId w:val="0"/>
        </w:numPr>
        <w:rPr>
          <w:rFonts w:hint="eastAsia"/>
          <w:b/>
          <w:bCs/>
          <w:lang w:val="en-US" w:eastAsia="zh-CN"/>
        </w:rPr>
      </w:pPr>
    </w:p>
    <w:p w14:paraId="43D427D6">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1150E94F">
      <w:pPr>
        <w:numPr>
          <w:ilvl w:val="0"/>
          <w:numId w:val="6"/>
        </w:numPr>
        <w:ind w:left="425" w:leftChars="0" w:hanging="425"/>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sz w:val="28"/>
          <w:szCs w:val="28"/>
        </w:rPr>
        <w:t>要求</w:t>
      </w:r>
      <w:r>
        <w:rPr>
          <w:rFonts w:hint="eastAsia" w:ascii="仿宋_GB2312" w:hAnsi="仿宋_GB2312" w:eastAsia="仿宋_GB2312" w:cs="仿宋_GB2312"/>
          <w:sz w:val="28"/>
          <w:szCs w:val="28"/>
          <w:lang w:eastAsia="zh-CN"/>
        </w:rPr>
        <w:t>：</w:t>
      </w:r>
      <w:r>
        <w:rPr>
          <w:rFonts w:hint="eastAsia"/>
          <w:lang w:val="en-US" w:eastAsia="zh-CN"/>
        </w:rPr>
        <w:t>提供软件授权许可证现场更新。</w:t>
      </w:r>
    </w:p>
    <w:p w14:paraId="25E360F1">
      <w:pPr>
        <w:numPr>
          <w:ilvl w:val="0"/>
          <w:numId w:val="6"/>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商务要求：</w:t>
      </w:r>
    </w:p>
    <w:p w14:paraId="117A587E">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val="en-US" w:eastAsia="zh-CN"/>
        </w:rPr>
        <w:t>货期/工期/服务期（天）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合同签订后7个日历日完成授权许可更新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1442FF98">
      <w:pPr>
        <w:numPr>
          <w:ilvl w:val="0"/>
          <w:numId w:val="7"/>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深圳市市南山区蛇口工业七路128号深圳市前海蛇口自贸区医院1号楼四楼机房</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7D5CAE08">
      <w:pPr>
        <w:numPr>
          <w:ilvl w:val="0"/>
          <w:numId w:val="7"/>
        </w:numPr>
        <w:ind w:left="425" w:hanging="42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验收要求：</w:t>
      </w:r>
    </w:p>
    <w:p w14:paraId="43624022">
      <w:pPr>
        <w:numPr>
          <w:ilvl w:val="-1"/>
          <w:numId w:val="0"/>
        </w:numPr>
        <w:spacing w:line="240" w:lineRule="auto"/>
        <w:ind w:left="0"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中标供应商保质保量、按招标书及合同要求完成全部项目内容，并提供项目验收文档，包括但不限于以下内容</w:t>
      </w:r>
      <w:r>
        <w:rPr>
          <w:rFonts w:hint="eastAsia" w:ascii="仿宋_GB2312" w:hAnsi="仿宋_GB2312" w:eastAsia="仿宋_GB2312" w:cs="仿宋_GB2312"/>
          <w:sz w:val="28"/>
          <w:szCs w:val="28"/>
          <w:u w:val="single"/>
          <w:lang w:eastAsia="zh-CN"/>
        </w:rPr>
        <w:t>：</w:t>
      </w:r>
    </w:p>
    <w:p w14:paraId="378117DE">
      <w:pPr>
        <w:numPr>
          <w:ilvl w:val="0"/>
          <w:numId w:val="8"/>
        </w:numPr>
        <w:spacing w:line="276" w:lineRule="auto"/>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更新后与需求项目及数量、授权日期一致最新授权许可证及相关系统截图</w:t>
      </w:r>
      <w:r>
        <w:rPr>
          <w:rFonts w:hint="eastAsia" w:ascii="仿宋_GB2312" w:hAnsi="仿宋_GB2312" w:eastAsia="仿宋_GB2312" w:cs="仿宋_GB2312"/>
          <w:sz w:val="28"/>
          <w:szCs w:val="28"/>
          <w:u w:val="single"/>
          <w:lang w:eastAsia="zh-CN"/>
        </w:rPr>
        <w:t>；</w:t>
      </w:r>
    </w:p>
    <w:p w14:paraId="0964D270">
      <w:pPr>
        <w:numPr>
          <w:ilvl w:val="0"/>
          <w:numId w:val="8"/>
        </w:numPr>
        <w:spacing w:line="276" w:lineRule="auto"/>
        <w:ind w:firstLine="560" w:firstLineChars="200"/>
        <w:rPr>
          <w:rFonts w:hint="default"/>
          <w:sz w:val="28"/>
          <w:szCs w:val="28"/>
          <w:u w:val="single"/>
        </w:rPr>
      </w:pPr>
      <w:r>
        <w:rPr>
          <w:rFonts w:hint="eastAsia" w:ascii="仿宋_GB2312" w:hAnsi="仿宋_GB2312" w:eastAsia="仿宋_GB2312" w:cs="仿宋_GB2312"/>
          <w:sz w:val="28"/>
          <w:szCs w:val="28"/>
          <w:u w:val="single"/>
          <w:lang w:val="en-US" w:eastAsia="zh-CN"/>
        </w:rPr>
        <w:t>提供续费产品制造商的售后服务承诺函</w:t>
      </w:r>
      <w:r>
        <w:rPr>
          <w:rFonts w:hint="eastAsia" w:ascii="仿宋_GB2312" w:hAnsi="仿宋_GB2312" w:eastAsia="仿宋_GB2312" w:cs="仿宋_GB2312"/>
          <w:sz w:val="28"/>
          <w:szCs w:val="28"/>
          <w:u w:val="single"/>
          <w:lang w:eastAsia="zh-CN"/>
        </w:rPr>
        <w:t>。</w:t>
      </w:r>
    </w:p>
    <w:p w14:paraId="15915C43">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付款进度和方式：</w:t>
      </w:r>
      <w:r>
        <w:rPr>
          <w:rFonts w:hint="eastAsia" w:ascii="仿宋_GB2312" w:hAnsi="仿宋_GB2312" w:eastAsia="仿宋_GB2312" w:cs="仿宋_GB2312"/>
          <w:sz w:val="28"/>
          <w:szCs w:val="28"/>
          <w:u w:val="single"/>
          <w:lang w:val="en-US" w:eastAsia="zh-CN"/>
        </w:rPr>
        <w:t>验收合格，</w:t>
      </w:r>
      <w:r>
        <w:rPr>
          <w:rFonts w:hint="eastAsia" w:ascii="仿宋_GB2312" w:hAnsi="仿宋_GB2312" w:eastAsia="仿宋_GB2312" w:cs="仿宋_GB2312"/>
          <w:kern w:val="2"/>
          <w:sz w:val="28"/>
          <w:szCs w:val="28"/>
          <w:u w:val="single"/>
          <w:lang w:eastAsia="zh-CN"/>
        </w:rPr>
        <w:t>甲方收到乙方付款请求和对应金额发票后，</w:t>
      </w:r>
      <w:r>
        <w:rPr>
          <w:rFonts w:hint="eastAsia" w:ascii="仿宋_GB2312" w:hAnsi="仿宋_GB2312" w:eastAsia="仿宋_GB2312" w:cs="仿宋_GB2312"/>
          <w:kern w:val="2"/>
          <w:sz w:val="28"/>
          <w:szCs w:val="28"/>
          <w:u w:val="single"/>
          <w:lang w:val="en-US" w:eastAsia="zh-CN"/>
        </w:rPr>
        <w:t>10个工作日内一次性</w:t>
      </w:r>
      <w:r>
        <w:rPr>
          <w:rFonts w:hint="eastAsia" w:ascii="仿宋_GB2312" w:hAnsi="仿宋_GB2312" w:eastAsia="仿宋_GB2312" w:cs="仿宋_GB2312"/>
          <w:kern w:val="2"/>
          <w:sz w:val="28"/>
          <w:szCs w:val="28"/>
          <w:u w:val="single"/>
          <w:lang w:eastAsia="zh-CN"/>
        </w:rPr>
        <w:t>支付</w:t>
      </w:r>
      <w:r>
        <w:rPr>
          <w:rFonts w:hint="eastAsia" w:ascii="仿宋_GB2312" w:hAnsi="仿宋_GB2312" w:eastAsia="仿宋_GB2312" w:cs="仿宋_GB2312"/>
          <w:kern w:val="2"/>
          <w:sz w:val="28"/>
          <w:szCs w:val="28"/>
          <w:u w:val="single"/>
          <w:lang w:val="en-US" w:eastAsia="zh-CN"/>
        </w:rPr>
        <w:t>全部款项</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w:t>
      </w:r>
    </w:p>
    <w:p w14:paraId="03CCAFCC">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包装运输：</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原厂封装正式授权许可证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2B42AA9F">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售后服务：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服务期内提供至少每季度一次的系统巡检服务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241781B">
      <w:pPr>
        <w:pStyle w:val="3"/>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p>
    <w:p w14:paraId="60B4719C">
      <w:pPr>
        <w:adjustRightInd w:val="0"/>
        <w:snapToGrid w:val="0"/>
        <w:jc w:val="left"/>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评标方法：最低评标价法</w:t>
      </w:r>
    </w:p>
    <w:p w14:paraId="5E822BD7">
      <w:pPr>
        <w:adjustRightInd w:val="0"/>
        <w:snapToGrid w:val="0"/>
        <w:jc w:val="left"/>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1083B">
    <w:pPr>
      <w:pStyle w:val="5"/>
      <w:jc w:val="cente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0ACFF">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EnclosedCircleChinese"/>
      <w:suff w:val="nothing"/>
      <w:lvlText w:val="%1　"/>
      <w:lvlJc w:val="left"/>
      <w:pPr>
        <w:ind w:left="0" w:firstLine="400"/>
      </w:pPr>
      <w:rPr>
        <w:rFonts w:hint="eastAsia"/>
      </w:rPr>
    </w:lvl>
  </w:abstractNum>
  <w:abstractNum w:abstractNumId="2">
    <w:nsid w:val="00000002"/>
    <w:multiLevelType w:val="singleLevel"/>
    <w:tmpl w:val="00000002"/>
    <w:lvl w:ilvl="0" w:tentative="0">
      <w:start w:val="3"/>
      <w:numFmt w:val="chineseCounting"/>
      <w:suff w:val="nothing"/>
      <w:lvlText w:val="（%1）"/>
      <w:lvlJc w:val="left"/>
      <w:rPr>
        <w:rFonts w:hint="eastAsia"/>
        <w:b/>
        <w:bCs/>
      </w:rPr>
    </w:lvl>
  </w:abstractNum>
  <w:abstractNum w:abstractNumId="3">
    <w:nsid w:val="00000003"/>
    <w:multiLevelType w:val="singleLevel"/>
    <w:tmpl w:val="00000003"/>
    <w:lvl w:ilvl="0" w:tentative="0">
      <w:start w:val="1"/>
      <w:numFmt w:val="decimal"/>
      <w:lvlText w:val="%1."/>
      <w:lvlJc w:val="left"/>
      <w:pPr>
        <w:ind w:left="425" w:hanging="425"/>
      </w:pPr>
      <w:rPr>
        <w:rFonts w:hint="default"/>
      </w:rPr>
    </w:lvl>
  </w:abstractNum>
  <w:abstractNum w:abstractNumId="4">
    <w:nsid w:val="00000004"/>
    <w:multiLevelType w:val="singleLevel"/>
    <w:tmpl w:val="00000004"/>
    <w:lvl w:ilvl="0" w:tentative="0">
      <w:start w:val="1"/>
      <w:numFmt w:val="decimal"/>
      <w:lvlText w:val="(%1)"/>
      <w:lvlJc w:val="left"/>
      <w:pPr>
        <w:ind w:left="425" w:hanging="425"/>
      </w:pPr>
      <w:rPr>
        <w:rFonts w:hint="default"/>
      </w:rPr>
    </w:lvl>
  </w:abstractNum>
  <w:abstractNum w:abstractNumId="5">
    <w:nsid w:val="00000005"/>
    <w:multiLevelType w:val="multilevel"/>
    <w:tmpl w:val="000000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singleLevel"/>
    <w:tmpl w:val="00000006"/>
    <w:lvl w:ilvl="0" w:tentative="0">
      <w:start w:val="1"/>
      <w:numFmt w:val="decimal"/>
      <w:lvlText w:val="(%1)"/>
      <w:lvlJc w:val="left"/>
      <w:pPr>
        <w:ind w:left="425" w:hanging="425"/>
      </w:pPr>
      <w:rPr>
        <w:rFonts w:hint="default"/>
      </w:rPr>
    </w:lvl>
  </w:abstractNum>
  <w:abstractNum w:abstractNumId="7">
    <w:nsid w:val="00000007"/>
    <w:multiLevelType w:val="singleLevel"/>
    <w:tmpl w:val="00000007"/>
    <w:lvl w:ilvl="0" w:tentative="0">
      <w:start w:val="1"/>
      <w:numFmt w:val="chineseCounting"/>
      <w:suff w:val="nothing"/>
      <w:lvlText w:val="（%1）"/>
      <w:lvlJc w:val="left"/>
      <w:pPr>
        <w:ind w:left="-420" w:firstLine="420"/>
      </w:pPr>
      <w:rPr>
        <w:rFonts w:hint="eastAsia"/>
      </w:rPr>
    </w:lvl>
  </w:abstractNum>
  <w:num w:numId="1">
    <w:abstractNumId w:val="5"/>
  </w:num>
  <w:num w:numId="2">
    <w:abstractNumId w:val="7"/>
  </w:num>
  <w:num w:numId="3">
    <w:abstractNumId w:val="0"/>
  </w:num>
  <w:num w:numId="4">
    <w:abstractNumId w:val="6"/>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CF4038"/>
    <w:rsid w:val="08760957"/>
    <w:rsid w:val="1F1413D6"/>
    <w:rsid w:val="376B4B36"/>
    <w:rsid w:val="5A0C4DB5"/>
    <w:rsid w:val="5B7E6A7C"/>
    <w:rsid w:val="63831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qFormat/>
    <w:uiPriority w:val="99"/>
    <w:pPr>
      <w:jc w:val="left"/>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tabs>
        <w:tab w:val="center" w:pos="4153"/>
        <w:tab w:val="right" w:pos="8306"/>
      </w:tabs>
      <w:snapToGrid w:val="0"/>
      <w:jc w:val="center"/>
    </w:pPr>
    <w:rPr>
      <w:sz w:val="18"/>
      <w:szCs w:val="18"/>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left="704" w:hanging="420"/>
    </w:pPr>
    <w:rPr>
      <w:rFonts w:ascii="Times New Roman" w:hAnsi="Times New Roman" w:eastAsia="黑体" w:cs="Times New Roman"/>
      <w:sz w:val="32"/>
      <w:szCs w:val="24"/>
    </w:rPr>
  </w:style>
  <w:style w:type="character" w:customStyle="1" w:styleId="14">
    <w:name w:val="标题 1 字符"/>
    <w:basedOn w:val="9"/>
    <w:link w:val="3"/>
    <w:qFormat/>
    <w:uiPriority w:val="9"/>
    <w:rPr>
      <w:b/>
      <w:bCs/>
      <w:kern w:val="44"/>
      <w:sz w:val="44"/>
      <w:szCs w:val="44"/>
    </w:rPr>
  </w:style>
  <w:style w:type="character" w:customStyle="1" w:styleId="15">
    <w:name w:val="fontstyle01"/>
    <w:basedOn w:val="9"/>
    <w:qFormat/>
    <w:uiPriority w:val="0"/>
    <w:rPr>
      <w:rFonts w:ascii="仿宋_GB2312" w:hAnsi="仿宋_GB2312" w:eastAsia="仿宋_GB2312" w:cs="仿宋_GB2312"/>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d0d6658-a14f-48fc-9524-21383e3c584a}">
  <ds:schemaRefs/>
</ds:datastoreItem>
</file>

<file path=docProps/app.xml><?xml version="1.0" encoding="utf-8"?>
<Properties xmlns="http://schemas.openxmlformats.org/officeDocument/2006/extended-properties" xmlns:vt="http://schemas.openxmlformats.org/officeDocument/2006/docPropsVTypes">
  <Template>Normal</Template>
  <Pages>3</Pages>
  <Words>1052</Words>
  <Characters>1108</Characters>
  <Paragraphs>97</Paragraphs>
  <TotalTime>4</TotalTime>
  <ScaleCrop>false</ScaleCrop>
  <LinksUpToDate>false</LinksUpToDate>
  <CharactersWithSpaces>1196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2025-11-24T08:51:35Z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28a2110705af4cf995b07d3ad0db3428_23</vt:lpwstr>
  </property>
  <property fmtid="{D5CDD505-2E9C-101B-9397-08002B2CF9AE}" pid="4" name="KSOTemplateDocerSaveRecord">
    <vt:lpwstr>eyJoZGlkIjoiOTgxNzhhZWVjZDVjYzFiNzUyN2FlYmU1YTIwNTA2N2MiLCJ1c2VySWQiOiIxMTI2ODg3MDA2In0=</vt:lpwstr>
  </property>
</Properties>
</file>